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16" w:rsidRDefault="00E259FC" w:rsidP="00FE282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09600" cy="7524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0C14" w:rsidRDefault="00340C14" w:rsidP="00340C14">
      <w:pPr>
        <w:jc w:val="both"/>
        <w:rPr>
          <w:sz w:val="28"/>
          <w:szCs w:val="28"/>
        </w:rPr>
      </w:pPr>
    </w:p>
    <w:p w:rsidR="00340C14" w:rsidRPr="00EF1EC1" w:rsidRDefault="00C87016" w:rsidP="00C87016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 w:rsidR="002E0E64"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EF1EC1" w:rsidRPr="007130B9" w:rsidRDefault="00EF1EC1" w:rsidP="00C87016">
      <w:pPr>
        <w:jc w:val="center"/>
        <w:rPr>
          <w:sz w:val="36"/>
          <w:szCs w:val="36"/>
        </w:rPr>
      </w:pPr>
    </w:p>
    <w:p w:rsidR="00C87016" w:rsidRPr="00D82429" w:rsidRDefault="00C87016" w:rsidP="00C87016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C87016" w:rsidRPr="00EF1EC1" w:rsidRDefault="00C87016" w:rsidP="00C87016">
      <w:pPr>
        <w:jc w:val="center"/>
        <w:rPr>
          <w:b/>
          <w:sz w:val="36"/>
          <w:szCs w:val="36"/>
        </w:rPr>
      </w:pPr>
    </w:p>
    <w:p w:rsidR="00C87016" w:rsidRDefault="00EF1EC1" w:rsidP="00C87016">
      <w:pPr>
        <w:jc w:val="both"/>
        <w:rPr>
          <w:b/>
          <w:sz w:val="24"/>
          <w:szCs w:val="24"/>
        </w:rPr>
      </w:pPr>
      <w:r w:rsidRPr="00EF1EC1">
        <w:rPr>
          <w:b/>
          <w:sz w:val="24"/>
          <w:szCs w:val="24"/>
        </w:rPr>
        <w:t>о</w:t>
      </w:r>
      <w:r w:rsidR="00C87016" w:rsidRPr="00EF1EC1">
        <w:rPr>
          <w:b/>
          <w:sz w:val="24"/>
          <w:szCs w:val="24"/>
        </w:rPr>
        <w:t xml:space="preserve">т </w:t>
      </w:r>
      <w:r w:rsidR="00AE5BD0">
        <w:rPr>
          <w:b/>
          <w:sz w:val="24"/>
          <w:szCs w:val="24"/>
        </w:rPr>
        <w:t>31</w:t>
      </w:r>
      <w:r w:rsidR="00C87016" w:rsidRPr="00EF1EC1">
        <w:rPr>
          <w:b/>
          <w:sz w:val="24"/>
          <w:szCs w:val="24"/>
        </w:rPr>
        <w:t>.</w:t>
      </w:r>
      <w:r w:rsidR="00F01FC6">
        <w:rPr>
          <w:b/>
          <w:sz w:val="24"/>
          <w:szCs w:val="24"/>
        </w:rPr>
        <w:t>10</w:t>
      </w:r>
      <w:r w:rsidR="00C87016" w:rsidRPr="00EF1EC1">
        <w:rPr>
          <w:b/>
          <w:sz w:val="24"/>
          <w:szCs w:val="24"/>
        </w:rPr>
        <w:t>.20</w:t>
      </w:r>
      <w:r w:rsidR="00502AD3">
        <w:rPr>
          <w:b/>
          <w:sz w:val="24"/>
          <w:szCs w:val="24"/>
        </w:rPr>
        <w:t>2</w:t>
      </w:r>
      <w:r w:rsidR="0041301E">
        <w:rPr>
          <w:b/>
          <w:sz w:val="24"/>
          <w:szCs w:val="24"/>
        </w:rPr>
        <w:t>4</w:t>
      </w:r>
      <w:r w:rsidR="00742413"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="00C87016" w:rsidRPr="00EF1EC1">
        <w:rPr>
          <w:b/>
          <w:sz w:val="24"/>
          <w:szCs w:val="24"/>
        </w:rPr>
        <w:t>№</w:t>
      </w:r>
      <w:r w:rsidR="00742413">
        <w:rPr>
          <w:b/>
          <w:sz w:val="24"/>
          <w:szCs w:val="24"/>
        </w:rPr>
        <w:t xml:space="preserve"> 139</w:t>
      </w:r>
    </w:p>
    <w:p w:rsidR="00C87016" w:rsidRDefault="002E0E64" w:rsidP="00C87016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56732A" w:rsidRDefault="0056732A" w:rsidP="00C87016">
      <w:pPr>
        <w:jc w:val="center"/>
        <w:rPr>
          <w:sz w:val="24"/>
          <w:szCs w:val="24"/>
        </w:rPr>
      </w:pPr>
    </w:p>
    <w:p w:rsidR="0056732A" w:rsidRDefault="0056732A" w:rsidP="00C87016">
      <w:pPr>
        <w:jc w:val="center"/>
        <w:rPr>
          <w:sz w:val="24"/>
          <w:szCs w:val="24"/>
        </w:rPr>
      </w:pPr>
    </w:p>
    <w:p w:rsidR="00F01FC6" w:rsidRDefault="00F01FC6" w:rsidP="00F01FC6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  <w:r w:rsidRPr="00F01FC6">
        <w:rPr>
          <w:b/>
          <w:sz w:val="28"/>
          <w:szCs w:val="28"/>
          <w:lang w:eastAsia="ar-SA"/>
        </w:rPr>
        <w:t xml:space="preserve">О назначении публичных слушаний </w:t>
      </w:r>
      <w:r w:rsidRPr="00F01FC6">
        <w:rPr>
          <w:rFonts w:eastAsia="Calibri"/>
          <w:b/>
          <w:sz w:val="28"/>
          <w:szCs w:val="28"/>
          <w:lang w:eastAsia="en-US"/>
        </w:rPr>
        <w:t xml:space="preserve">по вопросу  обсуждения  проекта </w:t>
      </w:r>
      <w:r w:rsidR="00176A49">
        <w:rPr>
          <w:rFonts w:eastAsia="Calibri"/>
          <w:b/>
          <w:sz w:val="28"/>
          <w:szCs w:val="28"/>
          <w:lang w:eastAsia="en-US"/>
        </w:rPr>
        <w:t xml:space="preserve">решения Совета Дядьковского сельского поселения Кореновского района </w:t>
      </w:r>
      <w:r w:rsidRPr="00F01FC6">
        <w:rPr>
          <w:rFonts w:eastAsia="Calibri"/>
          <w:b/>
          <w:sz w:val="28"/>
          <w:szCs w:val="28"/>
          <w:lang w:eastAsia="en-US"/>
        </w:rPr>
        <w:t>«</w:t>
      </w:r>
      <w:r w:rsidR="0074673D">
        <w:rPr>
          <w:rFonts w:eastAsia="Calibri"/>
          <w:b/>
          <w:sz w:val="28"/>
          <w:szCs w:val="28"/>
          <w:lang w:eastAsia="en-US"/>
        </w:rPr>
        <w:t>Прогноз</w:t>
      </w:r>
      <w:r w:rsidRPr="00F01FC6">
        <w:rPr>
          <w:rFonts w:eastAsia="Calibri"/>
          <w:b/>
          <w:sz w:val="28"/>
          <w:szCs w:val="28"/>
          <w:lang w:eastAsia="en-US"/>
        </w:rPr>
        <w:t xml:space="preserve"> социально-экономического развития Дядьковского сельского поселения Кореновского района  </w:t>
      </w:r>
      <w:r w:rsidR="00C9169B" w:rsidRPr="00C9169B">
        <w:rPr>
          <w:rFonts w:eastAsia="Calibri"/>
          <w:b/>
          <w:sz w:val="28"/>
          <w:szCs w:val="28"/>
          <w:lang w:eastAsia="en-US"/>
        </w:rPr>
        <w:t>на 202</w:t>
      </w:r>
      <w:r w:rsidR="0041301E">
        <w:rPr>
          <w:rFonts w:eastAsia="Calibri"/>
          <w:b/>
          <w:sz w:val="28"/>
          <w:szCs w:val="28"/>
          <w:lang w:eastAsia="en-US"/>
        </w:rPr>
        <w:t>5</w:t>
      </w:r>
      <w:r w:rsidR="00C9169B" w:rsidRPr="00C9169B">
        <w:rPr>
          <w:rFonts w:eastAsia="Calibri"/>
          <w:b/>
          <w:sz w:val="28"/>
          <w:szCs w:val="28"/>
          <w:lang w:eastAsia="en-US"/>
        </w:rPr>
        <w:t xml:space="preserve"> год и на плановый период 202</w:t>
      </w:r>
      <w:r w:rsidR="0041301E">
        <w:rPr>
          <w:rFonts w:eastAsia="Calibri"/>
          <w:b/>
          <w:sz w:val="28"/>
          <w:szCs w:val="28"/>
          <w:lang w:eastAsia="en-US"/>
        </w:rPr>
        <w:t>6</w:t>
      </w:r>
      <w:r w:rsidR="00C9169B" w:rsidRPr="00C9169B">
        <w:rPr>
          <w:rFonts w:eastAsia="Calibri"/>
          <w:b/>
          <w:sz w:val="28"/>
          <w:szCs w:val="28"/>
          <w:lang w:eastAsia="en-US"/>
        </w:rPr>
        <w:t>-20</w:t>
      </w:r>
      <w:r w:rsidR="00E660C0">
        <w:rPr>
          <w:rFonts w:eastAsia="Calibri"/>
          <w:b/>
          <w:sz w:val="28"/>
          <w:szCs w:val="28"/>
          <w:lang w:eastAsia="en-US"/>
        </w:rPr>
        <w:t>27</w:t>
      </w:r>
      <w:r w:rsidR="00C9169B" w:rsidRPr="00C9169B">
        <w:rPr>
          <w:rFonts w:eastAsia="Calibri"/>
          <w:b/>
          <w:sz w:val="28"/>
          <w:szCs w:val="28"/>
          <w:lang w:eastAsia="en-US"/>
        </w:rPr>
        <w:t xml:space="preserve"> годов</w:t>
      </w:r>
      <w:r w:rsidRPr="00F01FC6">
        <w:rPr>
          <w:rFonts w:eastAsia="Calibri"/>
          <w:b/>
          <w:sz w:val="28"/>
          <w:szCs w:val="28"/>
          <w:lang w:eastAsia="en-US"/>
        </w:rPr>
        <w:t>»</w:t>
      </w:r>
    </w:p>
    <w:p w:rsidR="007A37F4" w:rsidRPr="00F01FC6" w:rsidRDefault="007A37F4" w:rsidP="00F01FC6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</w:p>
    <w:p w:rsidR="00F01FC6" w:rsidRPr="00F01FC6" w:rsidRDefault="00F01FC6" w:rsidP="00F01FC6">
      <w:pPr>
        <w:suppressAutoHyphens/>
        <w:jc w:val="center"/>
        <w:rPr>
          <w:rFonts w:eastAsia="Calibri"/>
          <w:b/>
          <w:sz w:val="28"/>
          <w:szCs w:val="28"/>
          <w:lang w:eastAsia="en-US"/>
        </w:rPr>
      </w:pPr>
    </w:p>
    <w:p w:rsidR="00F01FC6" w:rsidRPr="00F01FC6" w:rsidRDefault="00F01FC6" w:rsidP="00F01FC6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F01FC6">
        <w:rPr>
          <w:sz w:val="28"/>
          <w:szCs w:val="28"/>
          <w:lang w:eastAsia="ar-SA"/>
        </w:rPr>
        <w:t>Руководствуясь статьей 28 Федерального закона от 06 октября 2003 года №</w:t>
      </w:r>
      <w:r w:rsidR="00667EA6">
        <w:rPr>
          <w:sz w:val="28"/>
          <w:szCs w:val="28"/>
          <w:lang w:eastAsia="ar-SA"/>
        </w:rPr>
        <w:t xml:space="preserve"> </w:t>
      </w:r>
      <w:r w:rsidRPr="00F01FC6">
        <w:rPr>
          <w:sz w:val="28"/>
          <w:szCs w:val="28"/>
          <w:lang w:eastAsia="ar-SA"/>
        </w:rPr>
        <w:t>131-ФЗ «Об общих принципах организации местного самоуправления в Российской Федерации в соответствии  с уставом  Дядьковского сельского поселения Кореновского района, решением Совета Дядьковского сельского поселения Кореновского района от 27 августа  2018 года № 240 «Об утверждении Положения о порядке организации и проведения публичных слушаний, общественных обсуждений в Дядьковском сельском п</w:t>
      </w:r>
      <w:r w:rsidR="007A37F4">
        <w:rPr>
          <w:sz w:val="28"/>
          <w:szCs w:val="28"/>
          <w:lang w:eastAsia="ar-SA"/>
        </w:rPr>
        <w:t xml:space="preserve">оселении Кореновского района», </w:t>
      </w:r>
      <w:r w:rsidRPr="00F01FC6">
        <w:rPr>
          <w:sz w:val="28"/>
          <w:szCs w:val="28"/>
          <w:lang w:eastAsia="ar-SA"/>
        </w:rPr>
        <w:t>администрация Дядьковского сельского поселения Кореновского района  п о с т а н о в л я е т:</w:t>
      </w:r>
    </w:p>
    <w:p w:rsidR="00F01FC6" w:rsidRPr="00F01FC6" w:rsidRDefault="00F01FC6" w:rsidP="00F01FC6">
      <w:pPr>
        <w:suppressAutoHyphens/>
        <w:jc w:val="both"/>
        <w:rPr>
          <w:sz w:val="28"/>
          <w:szCs w:val="28"/>
          <w:lang w:eastAsia="ar-SA"/>
        </w:rPr>
      </w:pPr>
      <w:r w:rsidRPr="00F01FC6">
        <w:rPr>
          <w:sz w:val="28"/>
          <w:szCs w:val="28"/>
          <w:lang w:eastAsia="ar-SA"/>
        </w:rPr>
        <w:t xml:space="preserve">          1. Назначить по инициативе главы Дядьковского сельского поселения Кореновского района проведение публичных слушаний </w:t>
      </w:r>
      <w:r w:rsidRPr="00F01FC6">
        <w:rPr>
          <w:rFonts w:eastAsia="Calibri"/>
          <w:sz w:val="28"/>
          <w:szCs w:val="28"/>
          <w:lang w:eastAsia="en-US"/>
        </w:rPr>
        <w:t xml:space="preserve">по вопросу  обсуждения  проекта </w:t>
      </w:r>
      <w:r w:rsidR="00176A49">
        <w:rPr>
          <w:rFonts w:eastAsia="Calibri"/>
          <w:sz w:val="28"/>
          <w:szCs w:val="28"/>
          <w:lang w:eastAsia="en-US"/>
        </w:rPr>
        <w:t xml:space="preserve">решения Совета Дядьковского сельского поселения Кореновского района </w:t>
      </w:r>
      <w:r w:rsidRPr="00F01FC6">
        <w:rPr>
          <w:rFonts w:eastAsia="Calibri"/>
          <w:sz w:val="28"/>
          <w:szCs w:val="28"/>
          <w:lang w:eastAsia="en-US"/>
        </w:rPr>
        <w:t>«П</w:t>
      </w:r>
      <w:r w:rsidR="0074673D">
        <w:rPr>
          <w:rFonts w:eastAsia="Calibri"/>
          <w:sz w:val="28"/>
          <w:szCs w:val="28"/>
          <w:lang w:eastAsia="en-US"/>
        </w:rPr>
        <w:t xml:space="preserve">рогноз </w:t>
      </w:r>
      <w:r w:rsidRPr="00F01FC6">
        <w:rPr>
          <w:rFonts w:eastAsia="Calibri"/>
          <w:sz w:val="28"/>
          <w:szCs w:val="28"/>
          <w:lang w:eastAsia="en-US"/>
        </w:rPr>
        <w:t xml:space="preserve"> социально-экономического развития Дядьковского сельского поселения Кореновского района  </w:t>
      </w:r>
      <w:r w:rsidR="00C9169B" w:rsidRPr="00C9169B">
        <w:rPr>
          <w:rFonts w:eastAsia="Calibri"/>
          <w:sz w:val="28"/>
          <w:szCs w:val="28"/>
          <w:lang w:eastAsia="en-US"/>
        </w:rPr>
        <w:t>на 202</w:t>
      </w:r>
      <w:r w:rsidR="0041301E">
        <w:rPr>
          <w:rFonts w:eastAsia="Calibri"/>
          <w:sz w:val="28"/>
          <w:szCs w:val="28"/>
          <w:lang w:eastAsia="en-US"/>
        </w:rPr>
        <w:t>5</w:t>
      </w:r>
      <w:r w:rsidR="00C9169B" w:rsidRPr="00C9169B">
        <w:rPr>
          <w:rFonts w:eastAsia="Calibri"/>
          <w:sz w:val="28"/>
          <w:szCs w:val="28"/>
          <w:lang w:eastAsia="en-US"/>
        </w:rPr>
        <w:t xml:space="preserve"> год и на плановый период 202</w:t>
      </w:r>
      <w:r w:rsidR="0041301E">
        <w:rPr>
          <w:rFonts w:eastAsia="Calibri"/>
          <w:sz w:val="28"/>
          <w:szCs w:val="28"/>
          <w:lang w:eastAsia="en-US"/>
        </w:rPr>
        <w:t>6</w:t>
      </w:r>
      <w:r w:rsidR="00C9169B" w:rsidRPr="00C9169B">
        <w:rPr>
          <w:rFonts w:eastAsia="Calibri"/>
          <w:sz w:val="28"/>
          <w:szCs w:val="28"/>
          <w:lang w:eastAsia="en-US"/>
        </w:rPr>
        <w:t>-202</w:t>
      </w:r>
      <w:r w:rsidR="0041301E">
        <w:rPr>
          <w:rFonts w:eastAsia="Calibri"/>
          <w:sz w:val="28"/>
          <w:szCs w:val="28"/>
          <w:lang w:eastAsia="en-US"/>
        </w:rPr>
        <w:t>7</w:t>
      </w:r>
      <w:r w:rsidR="00C9169B" w:rsidRPr="00C9169B">
        <w:rPr>
          <w:rFonts w:eastAsia="Calibri"/>
          <w:sz w:val="28"/>
          <w:szCs w:val="28"/>
          <w:lang w:eastAsia="en-US"/>
        </w:rPr>
        <w:t xml:space="preserve"> годов</w:t>
      </w:r>
      <w:r w:rsidRPr="00F01FC6">
        <w:rPr>
          <w:rFonts w:eastAsia="Calibri"/>
          <w:sz w:val="28"/>
          <w:szCs w:val="28"/>
          <w:lang w:eastAsia="en-US"/>
        </w:rPr>
        <w:t>»</w:t>
      </w:r>
      <w:r w:rsidRPr="00F01FC6">
        <w:rPr>
          <w:sz w:val="28"/>
          <w:szCs w:val="28"/>
          <w:lang w:eastAsia="ar-SA"/>
        </w:rPr>
        <w:t>,  на 1</w:t>
      </w:r>
      <w:r w:rsidR="0079017D">
        <w:rPr>
          <w:sz w:val="28"/>
          <w:szCs w:val="28"/>
          <w:lang w:eastAsia="ar-SA"/>
        </w:rPr>
        <w:t>8</w:t>
      </w:r>
      <w:r w:rsidRPr="00F01FC6">
        <w:rPr>
          <w:sz w:val="28"/>
          <w:szCs w:val="28"/>
          <w:lang w:eastAsia="ar-SA"/>
        </w:rPr>
        <w:t xml:space="preserve">  ноября  202</w:t>
      </w:r>
      <w:r w:rsidR="0041301E">
        <w:rPr>
          <w:sz w:val="28"/>
          <w:szCs w:val="28"/>
          <w:lang w:eastAsia="ar-SA"/>
        </w:rPr>
        <w:t>4</w:t>
      </w:r>
      <w:r w:rsidRPr="00F01FC6">
        <w:rPr>
          <w:sz w:val="28"/>
          <w:szCs w:val="28"/>
          <w:lang w:eastAsia="ar-SA"/>
        </w:rPr>
        <w:t xml:space="preserve"> года, в 14 часов 00 минут, в здании администрации (актовый зал) Дядьковского сельского поселения Кореновского района по адресу: ст. Дядьковская, ул. Советская, 42</w:t>
      </w:r>
      <w:r w:rsidR="00EC0196">
        <w:rPr>
          <w:sz w:val="28"/>
          <w:szCs w:val="28"/>
          <w:lang w:eastAsia="ar-SA"/>
        </w:rPr>
        <w:t xml:space="preserve"> (приложение № 1)</w:t>
      </w:r>
      <w:r w:rsidRPr="00F01FC6">
        <w:rPr>
          <w:sz w:val="28"/>
          <w:szCs w:val="28"/>
          <w:lang w:eastAsia="ar-SA"/>
        </w:rPr>
        <w:t xml:space="preserve">. </w:t>
      </w:r>
    </w:p>
    <w:p w:rsidR="00F01FC6" w:rsidRPr="00F01FC6" w:rsidRDefault="00F01FC6" w:rsidP="00F01FC6">
      <w:pPr>
        <w:tabs>
          <w:tab w:val="left" w:pos="851"/>
        </w:tabs>
        <w:suppressAutoHyphens/>
        <w:ind w:firstLine="851"/>
        <w:jc w:val="both"/>
        <w:rPr>
          <w:sz w:val="28"/>
          <w:szCs w:val="28"/>
          <w:lang w:eastAsia="ar-SA"/>
        </w:rPr>
      </w:pPr>
      <w:r w:rsidRPr="00F01FC6">
        <w:rPr>
          <w:sz w:val="28"/>
          <w:szCs w:val="28"/>
          <w:lang w:eastAsia="ar-SA"/>
        </w:rPr>
        <w:t xml:space="preserve">2. Образовать организационный комитет по подготовке и проведению публичных слушаний по вопросу  обсуждения  проекта </w:t>
      </w:r>
      <w:r w:rsidR="00176A49">
        <w:rPr>
          <w:sz w:val="28"/>
          <w:szCs w:val="28"/>
          <w:lang w:eastAsia="ar-SA"/>
        </w:rPr>
        <w:t xml:space="preserve">решения Совета Дядьковского сельского поселения Кореновского района </w:t>
      </w:r>
      <w:r w:rsidRPr="00F01FC6">
        <w:rPr>
          <w:sz w:val="28"/>
          <w:szCs w:val="28"/>
          <w:lang w:eastAsia="ar-SA"/>
        </w:rPr>
        <w:t>«</w:t>
      </w:r>
      <w:r w:rsidR="0074673D">
        <w:rPr>
          <w:sz w:val="28"/>
          <w:szCs w:val="28"/>
          <w:lang w:eastAsia="ar-SA"/>
        </w:rPr>
        <w:t>Прогноз</w:t>
      </w:r>
      <w:r w:rsidRPr="00F01FC6">
        <w:rPr>
          <w:sz w:val="28"/>
          <w:szCs w:val="28"/>
          <w:lang w:eastAsia="ar-SA"/>
        </w:rPr>
        <w:t xml:space="preserve"> социально-экономического развития Дядьковского сельского поселения Кореновского района  </w:t>
      </w:r>
      <w:r w:rsidR="00C9169B" w:rsidRPr="00C9169B">
        <w:rPr>
          <w:sz w:val="28"/>
          <w:szCs w:val="28"/>
          <w:lang w:eastAsia="ar-SA"/>
        </w:rPr>
        <w:t>на 202</w:t>
      </w:r>
      <w:r w:rsidR="0041301E">
        <w:rPr>
          <w:sz w:val="28"/>
          <w:szCs w:val="28"/>
          <w:lang w:eastAsia="ar-SA"/>
        </w:rPr>
        <w:t>5</w:t>
      </w:r>
      <w:r w:rsidR="00C9169B" w:rsidRPr="00C9169B">
        <w:rPr>
          <w:sz w:val="28"/>
          <w:szCs w:val="28"/>
          <w:lang w:eastAsia="ar-SA"/>
        </w:rPr>
        <w:t xml:space="preserve"> год и на плановый период 202</w:t>
      </w:r>
      <w:r w:rsidR="0041301E">
        <w:rPr>
          <w:sz w:val="28"/>
          <w:szCs w:val="28"/>
          <w:lang w:eastAsia="ar-SA"/>
        </w:rPr>
        <w:t>6</w:t>
      </w:r>
      <w:r w:rsidR="00C9169B" w:rsidRPr="00C9169B">
        <w:rPr>
          <w:sz w:val="28"/>
          <w:szCs w:val="28"/>
          <w:lang w:eastAsia="ar-SA"/>
        </w:rPr>
        <w:t>-202</w:t>
      </w:r>
      <w:r w:rsidR="0041301E">
        <w:rPr>
          <w:sz w:val="28"/>
          <w:szCs w:val="28"/>
          <w:lang w:eastAsia="ar-SA"/>
        </w:rPr>
        <w:t>7</w:t>
      </w:r>
      <w:r w:rsidR="00C9169B" w:rsidRPr="00C9169B">
        <w:rPr>
          <w:sz w:val="28"/>
          <w:szCs w:val="28"/>
          <w:lang w:eastAsia="ar-SA"/>
        </w:rPr>
        <w:t xml:space="preserve"> годов</w:t>
      </w:r>
      <w:r w:rsidRPr="00F01FC6">
        <w:rPr>
          <w:sz w:val="28"/>
          <w:szCs w:val="28"/>
          <w:lang w:eastAsia="ar-SA"/>
        </w:rPr>
        <w:t>» и утвердить его состав (прил</w:t>
      </w:r>
      <w:r w:rsidR="00EC0196">
        <w:rPr>
          <w:sz w:val="28"/>
          <w:szCs w:val="28"/>
          <w:lang w:eastAsia="ar-SA"/>
        </w:rPr>
        <w:t>ожение № 2</w:t>
      </w:r>
      <w:r w:rsidRPr="00F01FC6">
        <w:rPr>
          <w:sz w:val="28"/>
          <w:szCs w:val="28"/>
          <w:lang w:eastAsia="ar-SA"/>
        </w:rPr>
        <w:t>).</w:t>
      </w:r>
    </w:p>
    <w:p w:rsidR="00176A49" w:rsidRDefault="00F01FC6" w:rsidP="00F01FC6">
      <w:pPr>
        <w:suppressAutoHyphens/>
        <w:jc w:val="both"/>
        <w:rPr>
          <w:sz w:val="28"/>
          <w:szCs w:val="28"/>
          <w:lang w:eastAsia="ar-SA"/>
        </w:rPr>
      </w:pPr>
      <w:r w:rsidRPr="00F01FC6">
        <w:rPr>
          <w:sz w:val="28"/>
          <w:szCs w:val="28"/>
          <w:lang w:eastAsia="ar-SA"/>
        </w:rPr>
        <w:lastRenderedPageBreak/>
        <w:t xml:space="preserve">            3. Предложения по внесению изменений и дополненийпо вопросу  обсуждения проекта </w:t>
      </w:r>
      <w:r w:rsidR="00176A49" w:rsidRPr="00176A49">
        <w:rPr>
          <w:sz w:val="28"/>
          <w:szCs w:val="28"/>
          <w:lang w:eastAsia="ar-SA"/>
        </w:rPr>
        <w:t xml:space="preserve">решения Совета Дядьковского сельского поселения Кореновского района </w:t>
      </w:r>
      <w:r w:rsidRPr="00F01FC6">
        <w:rPr>
          <w:sz w:val="28"/>
          <w:szCs w:val="28"/>
          <w:lang w:eastAsia="ar-SA"/>
        </w:rPr>
        <w:t>«</w:t>
      </w:r>
      <w:r w:rsidR="0074673D">
        <w:rPr>
          <w:sz w:val="28"/>
          <w:szCs w:val="28"/>
          <w:lang w:eastAsia="ar-SA"/>
        </w:rPr>
        <w:t>Прогноз</w:t>
      </w:r>
      <w:r w:rsidRPr="00F01FC6">
        <w:rPr>
          <w:sz w:val="28"/>
          <w:szCs w:val="28"/>
          <w:lang w:eastAsia="ar-SA"/>
        </w:rPr>
        <w:t xml:space="preserve"> социально-экономического развития Дядьковского сельского поселения Кореновского района  </w:t>
      </w:r>
      <w:r w:rsidR="00C9169B" w:rsidRPr="00C9169B">
        <w:rPr>
          <w:sz w:val="28"/>
          <w:szCs w:val="28"/>
          <w:lang w:eastAsia="ar-SA"/>
        </w:rPr>
        <w:t>на 202</w:t>
      </w:r>
      <w:r w:rsidR="0041301E">
        <w:rPr>
          <w:sz w:val="28"/>
          <w:szCs w:val="28"/>
          <w:lang w:eastAsia="ar-SA"/>
        </w:rPr>
        <w:t>5</w:t>
      </w:r>
      <w:r w:rsidR="00C9169B" w:rsidRPr="00C9169B">
        <w:rPr>
          <w:sz w:val="28"/>
          <w:szCs w:val="28"/>
          <w:lang w:eastAsia="ar-SA"/>
        </w:rPr>
        <w:t xml:space="preserve"> год и на плановый период 202</w:t>
      </w:r>
      <w:r w:rsidR="0041301E">
        <w:rPr>
          <w:sz w:val="28"/>
          <w:szCs w:val="28"/>
          <w:lang w:eastAsia="ar-SA"/>
        </w:rPr>
        <w:t>6</w:t>
      </w:r>
      <w:r w:rsidR="00C9169B" w:rsidRPr="00C9169B">
        <w:rPr>
          <w:sz w:val="28"/>
          <w:szCs w:val="28"/>
          <w:lang w:eastAsia="ar-SA"/>
        </w:rPr>
        <w:t>-202</w:t>
      </w:r>
      <w:r w:rsidR="0041301E">
        <w:rPr>
          <w:sz w:val="28"/>
          <w:szCs w:val="28"/>
          <w:lang w:eastAsia="ar-SA"/>
        </w:rPr>
        <w:t>7</w:t>
      </w:r>
      <w:r w:rsidR="00C9169B" w:rsidRPr="00C9169B">
        <w:rPr>
          <w:sz w:val="28"/>
          <w:szCs w:val="28"/>
          <w:lang w:eastAsia="ar-SA"/>
        </w:rPr>
        <w:t xml:space="preserve"> годов</w:t>
      </w:r>
      <w:r w:rsidRPr="00F01FC6">
        <w:rPr>
          <w:sz w:val="28"/>
          <w:szCs w:val="28"/>
          <w:lang w:eastAsia="ar-SA"/>
        </w:rPr>
        <w:t xml:space="preserve">»  принимаются организационным комитетом </w:t>
      </w:r>
    </w:p>
    <w:p w:rsidR="00F01FC6" w:rsidRPr="00F01FC6" w:rsidRDefault="00F01FC6" w:rsidP="00F01FC6">
      <w:pPr>
        <w:suppressAutoHyphens/>
        <w:jc w:val="both"/>
        <w:rPr>
          <w:sz w:val="28"/>
          <w:szCs w:val="28"/>
          <w:lang w:eastAsia="ar-SA"/>
        </w:rPr>
      </w:pPr>
      <w:r w:rsidRPr="00F01FC6">
        <w:rPr>
          <w:sz w:val="28"/>
          <w:szCs w:val="28"/>
          <w:lang w:eastAsia="ar-SA"/>
        </w:rPr>
        <w:t xml:space="preserve">не позднее  </w:t>
      </w:r>
      <w:r w:rsidR="00C9169B">
        <w:rPr>
          <w:sz w:val="28"/>
          <w:szCs w:val="28"/>
          <w:lang w:eastAsia="ar-SA"/>
        </w:rPr>
        <w:t>8</w:t>
      </w:r>
      <w:r w:rsidRPr="00F01FC6">
        <w:rPr>
          <w:sz w:val="28"/>
          <w:szCs w:val="28"/>
          <w:lang w:eastAsia="ar-SA"/>
        </w:rPr>
        <w:t xml:space="preserve"> ноября  202</w:t>
      </w:r>
      <w:r w:rsidR="0041301E">
        <w:rPr>
          <w:sz w:val="28"/>
          <w:szCs w:val="28"/>
          <w:lang w:eastAsia="ar-SA"/>
        </w:rPr>
        <w:t>4</w:t>
      </w:r>
      <w:r w:rsidRPr="00F01FC6">
        <w:rPr>
          <w:sz w:val="28"/>
          <w:szCs w:val="28"/>
          <w:lang w:eastAsia="ar-SA"/>
        </w:rPr>
        <w:t xml:space="preserve"> года по адресу: ст. Дядьковская, ул. Советская, 42,  финансовый отдел администрации Дядьковского сельского поселения Кореновского района, тел</w:t>
      </w:r>
      <w:r>
        <w:rPr>
          <w:sz w:val="28"/>
          <w:szCs w:val="28"/>
          <w:lang w:eastAsia="ar-SA"/>
        </w:rPr>
        <w:t>ефон 8(86142)</w:t>
      </w:r>
      <w:r w:rsidRPr="00F01FC6">
        <w:rPr>
          <w:sz w:val="28"/>
          <w:szCs w:val="28"/>
          <w:lang w:eastAsia="ar-SA"/>
        </w:rPr>
        <w:t>66299.</w:t>
      </w:r>
    </w:p>
    <w:p w:rsidR="00F01FC6" w:rsidRPr="00F01FC6" w:rsidRDefault="00F01FC6" w:rsidP="00F01FC6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F01FC6">
        <w:rPr>
          <w:sz w:val="28"/>
          <w:szCs w:val="28"/>
          <w:lang w:eastAsia="ar-SA"/>
        </w:rPr>
        <w:t>4</w:t>
      </w:r>
      <w:r w:rsidRPr="00F01FC6">
        <w:rPr>
          <w:sz w:val="28"/>
          <w:szCs w:val="28"/>
          <w:lang w:eastAsia="ar-SA"/>
        </w:rPr>
        <w:t> </w:t>
      </w:r>
      <w:r w:rsidR="00742413" w:rsidRPr="00742413">
        <w:rPr>
          <w:rFonts w:eastAsia="SimSun"/>
          <w:sz w:val="28"/>
          <w:szCs w:val="28"/>
        </w:rPr>
        <w:t xml:space="preserve"> </w:t>
      </w:r>
      <w:r w:rsidR="00742413">
        <w:rPr>
          <w:rFonts w:eastAsia="SimSun"/>
          <w:sz w:val="28"/>
          <w:szCs w:val="28"/>
        </w:rPr>
        <w:t>Общему отделу администрации Дядьковского сельского поселения Кореновского района (Захарченко) официально обнародовать настоящее постановление в установленном порядке и разместить на официальном сайте Дядьковского сельского поселения Кореновского района в информационно-телекоммуникационной сети «Интернет».</w:t>
      </w:r>
    </w:p>
    <w:p w:rsidR="00F01FC6" w:rsidRPr="00F01FC6" w:rsidRDefault="00F01FC6" w:rsidP="00F01FC6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F01FC6">
        <w:rPr>
          <w:sz w:val="28"/>
          <w:szCs w:val="28"/>
          <w:lang w:eastAsia="ar-SA"/>
        </w:rPr>
        <w:t>5. Пост</w:t>
      </w:r>
      <w:r w:rsidR="00742413">
        <w:rPr>
          <w:sz w:val="28"/>
          <w:szCs w:val="28"/>
          <w:lang w:eastAsia="ar-SA"/>
        </w:rPr>
        <w:t>ановление вступает в силу после</w:t>
      </w:r>
      <w:r w:rsidRPr="00F01FC6">
        <w:rPr>
          <w:sz w:val="28"/>
          <w:szCs w:val="28"/>
          <w:lang w:eastAsia="ar-SA"/>
        </w:rPr>
        <w:t xml:space="preserve"> его подписания.</w:t>
      </w:r>
    </w:p>
    <w:p w:rsidR="00F01FC6" w:rsidRDefault="00F01FC6" w:rsidP="00F01FC6">
      <w:pPr>
        <w:keepNext/>
        <w:outlineLvl w:val="2"/>
        <w:rPr>
          <w:bCs/>
          <w:sz w:val="28"/>
        </w:rPr>
      </w:pPr>
    </w:p>
    <w:p w:rsidR="00F01FC6" w:rsidRDefault="00F01FC6" w:rsidP="00F01FC6">
      <w:pPr>
        <w:keepNext/>
        <w:outlineLvl w:val="2"/>
        <w:rPr>
          <w:bCs/>
          <w:sz w:val="28"/>
        </w:rPr>
      </w:pPr>
    </w:p>
    <w:p w:rsidR="00F01FC6" w:rsidRPr="00F01FC6" w:rsidRDefault="00AE5BD0" w:rsidP="00F01FC6">
      <w:pPr>
        <w:keepNext/>
        <w:outlineLvl w:val="2"/>
        <w:rPr>
          <w:bCs/>
          <w:sz w:val="28"/>
        </w:rPr>
      </w:pPr>
      <w:r>
        <w:rPr>
          <w:bCs/>
          <w:sz w:val="28"/>
        </w:rPr>
        <w:t>Глава</w:t>
      </w:r>
    </w:p>
    <w:p w:rsidR="00F01FC6" w:rsidRPr="00F01FC6" w:rsidRDefault="00F01FC6" w:rsidP="00F01FC6">
      <w:pPr>
        <w:keepNext/>
        <w:outlineLvl w:val="2"/>
        <w:rPr>
          <w:bCs/>
          <w:sz w:val="28"/>
        </w:rPr>
      </w:pPr>
      <w:r w:rsidRPr="00F01FC6">
        <w:rPr>
          <w:bCs/>
          <w:sz w:val="28"/>
        </w:rPr>
        <w:t>Дядьковского</w:t>
      </w:r>
      <w:r w:rsidR="00742413">
        <w:rPr>
          <w:bCs/>
          <w:sz w:val="28"/>
        </w:rPr>
        <w:t xml:space="preserve"> </w:t>
      </w:r>
      <w:r w:rsidRPr="00F01FC6">
        <w:rPr>
          <w:bCs/>
          <w:sz w:val="28"/>
        </w:rPr>
        <w:t xml:space="preserve">сельского поселения   </w:t>
      </w:r>
    </w:p>
    <w:p w:rsidR="00F01FC6" w:rsidRDefault="00F01FC6" w:rsidP="00F01FC6">
      <w:pPr>
        <w:jc w:val="both"/>
        <w:rPr>
          <w:sz w:val="28"/>
          <w:szCs w:val="28"/>
        </w:rPr>
      </w:pPr>
      <w:r w:rsidRPr="00F01FC6">
        <w:rPr>
          <w:sz w:val="28"/>
          <w:szCs w:val="28"/>
        </w:rPr>
        <w:t>Кореновского района                                                                            О.</w:t>
      </w:r>
      <w:r w:rsidR="00AE5BD0">
        <w:rPr>
          <w:sz w:val="28"/>
          <w:szCs w:val="28"/>
        </w:rPr>
        <w:t>А. Ткачева</w:t>
      </w:r>
    </w:p>
    <w:p w:rsidR="00F01FC6" w:rsidRDefault="00F01FC6" w:rsidP="00F01FC6">
      <w:pPr>
        <w:jc w:val="both"/>
        <w:rPr>
          <w:sz w:val="28"/>
          <w:szCs w:val="28"/>
        </w:rPr>
      </w:pPr>
    </w:p>
    <w:p w:rsidR="00F01FC6" w:rsidRDefault="00F01FC6" w:rsidP="00F01FC6">
      <w:pPr>
        <w:jc w:val="both"/>
        <w:rPr>
          <w:sz w:val="28"/>
          <w:szCs w:val="28"/>
        </w:rPr>
      </w:pPr>
    </w:p>
    <w:p w:rsidR="00F01FC6" w:rsidRDefault="00F01FC6" w:rsidP="00F01FC6">
      <w:pPr>
        <w:jc w:val="both"/>
        <w:rPr>
          <w:sz w:val="28"/>
          <w:szCs w:val="28"/>
        </w:rPr>
      </w:pPr>
    </w:p>
    <w:p w:rsidR="00F01FC6" w:rsidRDefault="00F01FC6" w:rsidP="00F01FC6">
      <w:pPr>
        <w:jc w:val="both"/>
        <w:rPr>
          <w:sz w:val="28"/>
          <w:szCs w:val="28"/>
        </w:rPr>
      </w:pPr>
    </w:p>
    <w:p w:rsidR="00F01FC6" w:rsidRDefault="00F01FC6" w:rsidP="00F01FC6">
      <w:pPr>
        <w:jc w:val="both"/>
        <w:rPr>
          <w:sz w:val="28"/>
          <w:szCs w:val="28"/>
        </w:rPr>
      </w:pPr>
    </w:p>
    <w:p w:rsidR="00F01FC6" w:rsidRDefault="00F01FC6" w:rsidP="00F01FC6">
      <w:pPr>
        <w:jc w:val="both"/>
        <w:rPr>
          <w:sz w:val="28"/>
          <w:szCs w:val="28"/>
        </w:rPr>
      </w:pPr>
    </w:p>
    <w:p w:rsidR="00F01FC6" w:rsidRDefault="00F01FC6" w:rsidP="00F01FC6">
      <w:pPr>
        <w:jc w:val="both"/>
        <w:rPr>
          <w:sz w:val="28"/>
          <w:szCs w:val="28"/>
        </w:rPr>
      </w:pPr>
    </w:p>
    <w:p w:rsidR="00F01FC6" w:rsidRDefault="00F01FC6" w:rsidP="00F01FC6">
      <w:pPr>
        <w:jc w:val="both"/>
        <w:rPr>
          <w:sz w:val="28"/>
          <w:szCs w:val="28"/>
        </w:rPr>
      </w:pPr>
    </w:p>
    <w:p w:rsidR="00F01FC6" w:rsidRDefault="00F01FC6" w:rsidP="00F01FC6">
      <w:pPr>
        <w:jc w:val="both"/>
        <w:rPr>
          <w:sz w:val="28"/>
          <w:szCs w:val="28"/>
        </w:rPr>
      </w:pPr>
    </w:p>
    <w:p w:rsidR="00F01FC6" w:rsidRDefault="00F01FC6" w:rsidP="00F01FC6">
      <w:pPr>
        <w:jc w:val="both"/>
        <w:rPr>
          <w:sz w:val="28"/>
          <w:szCs w:val="28"/>
        </w:rPr>
      </w:pPr>
    </w:p>
    <w:p w:rsidR="00F01FC6" w:rsidRDefault="00F01FC6" w:rsidP="00F01FC6">
      <w:pPr>
        <w:jc w:val="both"/>
        <w:rPr>
          <w:sz w:val="28"/>
          <w:szCs w:val="28"/>
        </w:rPr>
      </w:pPr>
    </w:p>
    <w:p w:rsidR="00F01FC6" w:rsidRDefault="00F01FC6" w:rsidP="00F01FC6">
      <w:pPr>
        <w:jc w:val="both"/>
        <w:rPr>
          <w:sz w:val="28"/>
          <w:szCs w:val="28"/>
        </w:rPr>
      </w:pPr>
    </w:p>
    <w:p w:rsidR="00F01FC6" w:rsidRDefault="00F01FC6" w:rsidP="00F01FC6">
      <w:pPr>
        <w:jc w:val="both"/>
        <w:rPr>
          <w:sz w:val="28"/>
          <w:szCs w:val="28"/>
        </w:rPr>
      </w:pPr>
    </w:p>
    <w:p w:rsidR="00F01FC6" w:rsidRDefault="00F01FC6" w:rsidP="00F01FC6">
      <w:pPr>
        <w:jc w:val="both"/>
        <w:rPr>
          <w:sz w:val="28"/>
          <w:szCs w:val="28"/>
        </w:rPr>
      </w:pPr>
    </w:p>
    <w:p w:rsidR="00F01FC6" w:rsidRDefault="00F01FC6" w:rsidP="00F01FC6">
      <w:pPr>
        <w:jc w:val="both"/>
        <w:rPr>
          <w:sz w:val="28"/>
          <w:szCs w:val="28"/>
        </w:rPr>
      </w:pPr>
    </w:p>
    <w:p w:rsidR="00F01FC6" w:rsidRDefault="00F01FC6" w:rsidP="00F01FC6">
      <w:pPr>
        <w:jc w:val="both"/>
        <w:rPr>
          <w:sz w:val="28"/>
          <w:szCs w:val="28"/>
        </w:rPr>
      </w:pPr>
    </w:p>
    <w:p w:rsidR="00F01FC6" w:rsidRDefault="00F01FC6" w:rsidP="00F01FC6">
      <w:pPr>
        <w:jc w:val="both"/>
        <w:rPr>
          <w:sz w:val="28"/>
          <w:szCs w:val="28"/>
        </w:rPr>
      </w:pPr>
    </w:p>
    <w:p w:rsidR="00F01FC6" w:rsidRDefault="00F01FC6" w:rsidP="00F01FC6">
      <w:pPr>
        <w:jc w:val="both"/>
        <w:rPr>
          <w:sz w:val="28"/>
          <w:szCs w:val="28"/>
        </w:rPr>
      </w:pPr>
    </w:p>
    <w:p w:rsidR="00F01FC6" w:rsidRDefault="00F01FC6" w:rsidP="00F01FC6">
      <w:pPr>
        <w:jc w:val="both"/>
        <w:rPr>
          <w:sz w:val="28"/>
          <w:szCs w:val="28"/>
        </w:rPr>
      </w:pPr>
    </w:p>
    <w:p w:rsidR="00F01FC6" w:rsidRDefault="00F01FC6" w:rsidP="00F01FC6">
      <w:pPr>
        <w:jc w:val="both"/>
        <w:rPr>
          <w:sz w:val="28"/>
          <w:szCs w:val="28"/>
        </w:rPr>
      </w:pPr>
    </w:p>
    <w:p w:rsidR="00F01FC6" w:rsidRDefault="00F01FC6" w:rsidP="00F01FC6">
      <w:pPr>
        <w:jc w:val="both"/>
        <w:rPr>
          <w:sz w:val="28"/>
          <w:szCs w:val="28"/>
        </w:rPr>
      </w:pPr>
    </w:p>
    <w:p w:rsidR="00F01FC6" w:rsidRDefault="00F01FC6" w:rsidP="00F01FC6">
      <w:pPr>
        <w:jc w:val="both"/>
        <w:rPr>
          <w:sz w:val="28"/>
          <w:szCs w:val="28"/>
        </w:rPr>
      </w:pPr>
    </w:p>
    <w:p w:rsidR="00F01FC6" w:rsidRDefault="00F01FC6" w:rsidP="00F01FC6">
      <w:pPr>
        <w:jc w:val="both"/>
        <w:rPr>
          <w:sz w:val="28"/>
          <w:szCs w:val="28"/>
        </w:rPr>
      </w:pPr>
    </w:p>
    <w:p w:rsidR="00F01FC6" w:rsidRDefault="00F01FC6" w:rsidP="00F01FC6">
      <w:pPr>
        <w:jc w:val="both"/>
        <w:rPr>
          <w:sz w:val="28"/>
          <w:szCs w:val="28"/>
        </w:rPr>
      </w:pPr>
    </w:p>
    <w:p w:rsidR="00F01FC6" w:rsidRDefault="00F01FC6" w:rsidP="00F01FC6">
      <w:pPr>
        <w:jc w:val="both"/>
        <w:rPr>
          <w:sz w:val="28"/>
          <w:szCs w:val="28"/>
        </w:rPr>
      </w:pPr>
    </w:p>
    <w:p w:rsidR="00F01FC6" w:rsidRDefault="00F01FC6" w:rsidP="00F01FC6">
      <w:pPr>
        <w:jc w:val="both"/>
        <w:rPr>
          <w:sz w:val="28"/>
          <w:szCs w:val="28"/>
        </w:rPr>
      </w:pPr>
    </w:p>
    <w:p w:rsidR="00EC0196" w:rsidRPr="00F01FC6" w:rsidRDefault="007A37F4" w:rsidP="007A37F4">
      <w:pPr>
        <w:suppressAutoHyphens/>
        <w:ind w:left="4956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    </w:t>
      </w:r>
      <w:r w:rsidR="00EC0196" w:rsidRPr="00F01FC6">
        <w:rPr>
          <w:sz w:val="28"/>
          <w:szCs w:val="28"/>
          <w:lang w:eastAsia="ar-SA"/>
        </w:rPr>
        <w:t>ПРИЛОЖЕНИЕ</w:t>
      </w:r>
      <w:r w:rsidR="00EC0196">
        <w:rPr>
          <w:sz w:val="28"/>
          <w:szCs w:val="28"/>
          <w:lang w:eastAsia="ar-SA"/>
        </w:rPr>
        <w:t xml:space="preserve"> № 1</w:t>
      </w:r>
    </w:p>
    <w:p w:rsidR="00EC0196" w:rsidRPr="00F01FC6" w:rsidRDefault="007A37F4" w:rsidP="007A37F4">
      <w:pPr>
        <w:tabs>
          <w:tab w:val="left" w:pos="7420"/>
        </w:tabs>
        <w:suppressAutoHyphens/>
        <w:ind w:left="4956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EC0196">
        <w:rPr>
          <w:sz w:val="28"/>
          <w:szCs w:val="28"/>
          <w:lang w:eastAsia="ar-SA"/>
        </w:rPr>
        <w:t xml:space="preserve">к </w:t>
      </w:r>
      <w:r w:rsidR="00EC0196" w:rsidRPr="00F01FC6">
        <w:rPr>
          <w:sz w:val="28"/>
          <w:szCs w:val="28"/>
          <w:lang w:eastAsia="ar-SA"/>
        </w:rPr>
        <w:t>постановлени</w:t>
      </w:r>
      <w:r w:rsidR="00EC0196">
        <w:rPr>
          <w:sz w:val="28"/>
          <w:szCs w:val="28"/>
          <w:lang w:eastAsia="ar-SA"/>
        </w:rPr>
        <w:t>ю</w:t>
      </w:r>
      <w:r w:rsidR="00EC0196" w:rsidRPr="00F01FC6">
        <w:rPr>
          <w:sz w:val="28"/>
          <w:szCs w:val="28"/>
          <w:lang w:eastAsia="ar-SA"/>
        </w:rPr>
        <w:t xml:space="preserve"> администрации                                                                                                         </w:t>
      </w:r>
    </w:p>
    <w:p w:rsidR="00EC0196" w:rsidRPr="00F01FC6" w:rsidRDefault="00EC0196" w:rsidP="007A37F4">
      <w:pPr>
        <w:tabs>
          <w:tab w:val="left" w:pos="6700"/>
        </w:tabs>
        <w:suppressAutoHyphens/>
        <w:ind w:left="4956"/>
        <w:rPr>
          <w:sz w:val="28"/>
          <w:szCs w:val="28"/>
          <w:lang w:eastAsia="ar-SA"/>
        </w:rPr>
      </w:pPr>
      <w:r w:rsidRPr="00F01FC6">
        <w:rPr>
          <w:sz w:val="28"/>
          <w:szCs w:val="28"/>
          <w:lang w:eastAsia="ar-SA"/>
        </w:rPr>
        <w:t>Дядьковского сельского поселения</w:t>
      </w:r>
    </w:p>
    <w:p w:rsidR="00EC0196" w:rsidRPr="00F01FC6" w:rsidRDefault="007A37F4" w:rsidP="007A37F4">
      <w:pPr>
        <w:tabs>
          <w:tab w:val="left" w:pos="4215"/>
        </w:tabs>
        <w:suppressAutoHyphens/>
        <w:ind w:left="4956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</w:t>
      </w:r>
      <w:r w:rsidR="00EC0196" w:rsidRPr="00F01FC6">
        <w:rPr>
          <w:sz w:val="28"/>
          <w:szCs w:val="28"/>
          <w:lang w:eastAsia="ar-SA"/>
        </w:rPr>
        <w:t>Кореновского района</w:t>
      </w:r>
    </w:p>
    <w:p w:rsidR="00EC0196" w:rsidRPr="00F01FC6" w:rsidRDefault="00EC0196" w:rsidP="00EC0196">
      <w:pPr>
        <w:tabs>
          <w:tab w:val="left" w:pos="6080"/>
        </w:tabs>
        <w:suppressAutoHyphens/>
        <w:rPr>
          <w:sz w:val="28"/>
          <w:szCs w:val="28"/>
          <w:lang w:eastAsia="ar-SA"/>
        </w:rPr>
      </w:pPr>
      <w:r w:rsidRPr="00F01FC6">
        <w:rPr>
          <w:sz w:val="28"/>
          <w:szCs w:val="28"/>
          <w:lang w:eastAsia="ar-SA"/>
        </w:rPr>
        <w:t xml:space="preserve">                                                     </w:t>
      </w:r>
      <w:r w:rsidR="007A37F4">
        <w:rPr>
          <w:sz w:val="28"/>
          <w:szCs w:val="28"/>
          <w:lang w:eastAsia="ar-SA"/>
        </w:rPr>
        <w:t xml:space="preserve">                 </w:t>
      </w:r>
      <w:r w:rsidR="00564C38">
        <w:rPr>
          <w:sz w:val="28"/>
          <w:szCs w:val="28"/>
          <w:lang w:eastAsia="ar-SA"/>
        </w:rPr>
        <w:t xml:space="preserve">          </w:t>
      </w:r>
      <w:r w:rsidRPr="00F01FC6">
        <w:rPr>
          <w:sz w:val="28"/>
          <w:szCs w:val="28"/>
          <w:lang w:eastAsia="ar-SA"/>
        </w:rPr>
        <w:t xml:space="preserve">от </w:t>
      </w:r>
      <w:r w:rsidR="00263B00">
        <w:rPr>
          <w:sz w:val="28"/>
          <w:szCs w:val="28"/>
          <w:lang w:eastAsia="ar-SA"/>
        </w:rPr>
        <w:t xml:space="preserve">31 октября </w:t>
      </w:r>
      <w:r w:rsidRPr="00F01FC6">
        <w:rPr>
          <w:sz w:val="28"/>
          <w:szCs w:val="28"/>
          <w:lang w:eastAsia="ar-SA"/>
        </w:rPr>
        <w:t>года №</w:t>
      </w:r>
      <w:r w:rsidR="007A37F4">
        <w:rPr>
          <w:sz w:val="28"/>
          <w:szCs w:val="28"/>
          <w:lang w:eastAsia="ar-SA"/>
        </w:rPr>
        <w:t xml:space="preserve"> </w:t>
      </w:r>
      <w:r w:rsidR="00263B00">
        <w:rPr>
          <w:sz w:val="28"/>
          <w:szCs w:val="28"/>
          <w:lang w:eastAsia="ar-SA"/>
        </w:rPr>
        <w:t>139</w:t>
      </w:r>
    </w:p>
    <w:p w:rsidR="00F01FC6" w:rsidRDefault="00F01FC6" w:rsidP="00F01FC6">
      <w:pPr>
        <w:jc w:val="both"/>
        <w:rPr>
          <w:sz w:val="28"/>
          <w:szCs w:val="28"/>
        </w:rPr>
      </w:pPr>
    </w:p>
    <w:p w:rsidR="00EC0196" w:rsidRDefault="00EC0196" w:rsidP="00F01FC6">
      <w:pPr>
        <w:jc w:val="both"/>
        <w:rPr>
          <w:sz w:val="28"/>
          <w:szCs w:val="28"/>
        </w:rPr>
      </w:pPr>
    </w:p>
    <w:p w:rsidR="00EC0196" w:rsidRPr="00EC0196" w:rsidRDefault="00EC0196" w:rsidP="00EC0196">
      <w:pPr>
        <w:ind w:left="-851"/>
        <w:jc w:val="center"/>
        <w:rPr>
          <w:noProof/>
          <w:sz w:val="28"/>
          <w:szCs w:val="28"/>
        </w:rPr>
      </w:pPr>
      <w:r w:rsidRPr="00EC0196">
        <w:rPr>
          <w:rFonts w:eastAsia="Calibri"/>
          <w:sz w:val="28"/>
          <w:szCs w:val="28"/>
          <w:lang w:eastAsia="en-US"/>
        </w:rPr>
        <w:tab/>
      </w:r>
      <w:r w:rsidR="00E259FC">
        <w:rPr>
          <w:noProof/>
          <w:sz w:val="16"/>
          <w:szCs w:val="24"/>
        </w:rPr>
        <w:drawing>
          <wp:inline distT="0" distB="0" distL="0" distR="0">
            <wp:extent cx="597535" cy="743585"/>
            <wp:effectExtent l="0" t="0" r="0" b="0"/>
            <wp:docPr id="2" name="Рисунок 2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196" w:rsidRPr="00EC0196" w:rsidRDefault="00EC0196" w:rsidP="00EC0196">
      <w:pPr>
        <w:jc w:val="center"/>
        <w:rPr>
          <w:color w:val="FF0000"/>
          <w:sz w:val="16"/>
          <w:szCs w:val="24"/>
        </w:rPr>
      </w:pPr>
    </w:p>
    <w:p w:rsidR="00EC0196" w:rsidRPr="00EC0196" w:rsidRDefault="00EC0196" w:rsidP="00EC0196">
      <w:pPr>
        <w:keepNext/>
        <w:jc w:val="center"/>
        <w:outlineLvl w:val="1"/>
        <w:rPr>
          <w:b/>
          <w:sz w:val="28"/>
          <w:szCs w:val="28"/>
        </w:rPr>
      </w:pPr>
      <w:r w:rsidRPr="00EC0196">
        <w:rPr>
          <w:b/>
          <w:sz w:val="28"/>
          <w:szCs w:val="28"/>
        </w:rPr>
        <w:t>СОВЕТ ДЯДЬКОВСКОГО СЕЛЬСКОГО ПОСЕЛЕНИЯ</w:t>
      </w:r>
    </w:p>
    <w:p w:rsidR="00EC0196" w:rsidRPr="00EC0196" w:rsidRDefault="00EC0196" w:rsidP="00EC0196">
      <w:pPr>
        <w:keepNext/>
        <w:jc w:val="center"/>
        <w:outlineLvl w:val="1"/>
        <w:rPr>
          <w:b/>
          <w:sz w:val="28"/>
          <w:szCs w:val="28"/>
        </w:rPr>
      </w:pPr>
      <w:r w:rsidRPr="00EC0196">
        <w:rPr>
          <w:b/>
          <w:sz w:val="28"/>
          <w:szCs w:val="28"/>
        </w:rPr>
        <w:t>КОРЕНОВСКОГО  РАЙОНА</w:t>
      </w:r>
    </w:p>
    <w:p w:rsidR="00CA1324" w:rsidRDefault="00CA1324" w:rsidP="00EC0196">
      <w:pPr>
        <w:keepNext/>
        <w:jc w:val="center"/>
        <w:outlineLvl w:val="2"/>
        <w:rPr>
          <w:sz w:val="28"/>
          <w:szCs w:val="28"/>
        </w:rPr>
      </w:pPr>
    </w:p>
    <w:p w:rsidR="00EC0196" w:rsidRPr="00EC0196" w:rsidRDefault="00CA1324" w:rsidP="00CA1324">
      <w:pPr>
        <w:keepNext/>
        <w:outlineLvl w:val="2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</w:t>
      </w:r>
      <w:r w:rsidR="00EC0196" w:rsidRPr="00EC0196">
        <w:rPr>
          <w:b/>
          <w:sz w:val="32"/>
          <w:szCs w:val="32"/>
        </w:rPr>
        <w:t>РЕШЕНИЕ</w:t>
      </w:r>
    </w:p>
    <w:p w:rsidR="00EC0196" w:rsidRPr="00EC0196" w:rsidRDefault="007A37F4" w:rsidP="00EC019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от </w:t>
      </w:r>
      <w:r w:rsidR="00CA1324">
        <w:rPr>
          <w:b/>
          <w:color w:val="000000"/>
          <w:sz w:val="24"/>
          <w:szCs w:val="24"/>
        </w:rPr>
        <w:t>______2024</w:t>
      </w:r>
      <w:r w:rsidR="00EC0196" w:rsidRPr="00EC0196">
        <w:rPr>
          <w:b/>
          <w:color w:val="000000"/>
          <w:sz w:val="24"/>
          <w:szCs w:val="24"/>
        </w:rPr>
        <w:tab/>
      </w:r>
      <w:r w:rsidR="00EC0196" w:rsidRPr="00EC0196">
        <w:rPr>
          <w:b/>
          <w:color w:val="000000"/>
          <w:sz w:val="24"/>
          <w:szCs w:val="24"/>
        </w:rPr>
        <w:tab/>
      </w:r>
      <w:r w:rsidR="00EC0196" w:rsidRPr="00EC0196">
        <w:rPr>
          <w:b/>
          <w:color w:val="000000"/>
          <w:sz w:val="24"/>
          <w:szCs w:val="24"/>
        </w:rPr>
        <w:tab/>
      </w:r>
      <w:r w:rsidR="00EC0196" w:rsidRPr="00EC0196">
        <w:rPr>
          <w:b/>
          <w:color w:val="000000"/>
          <w:sz w:val="24"/>
          <w:szCs w:val="24"/>
        </w:rPr>
        <w:tab/>
      </w:r>
      <w:r w:rsidR="00EC0196" w:rsidRPr="00EC0196">
        <w:rPr>
          <w:b/>
          <w:color w:val="000000"/>
          <w:sz w:val="24"/>
          <w:szCs w:val="24"/>
        </w:rPr>
        <w:tab/>
      </w:r>
      <w:r w:rsidR="00EC0196" w:rsidRPr="00EC0196">
        <w:rPr>
          <w:b/>
          <w:color w:val="000000"/>
          <w:sz w:val="24"/>
          <w:szCs w:val="24"/>
        </w:rPr>
        <w:tab/>
        <w:t xml:space="preserve">                          </w:t>
      </w:r>
      <w:r w:rsidR="00CA1324">
        <w:rPr>
          <w:b/>
          <w:color w:val="000000"/>
          <w:sz w:val="24"/>
          <w:szCs w:val="24"/>
        </w:rPr>
        <w:t xml:space="preserve">              </w:t>
      </w:r>
      <w:r w:rsidR="00EC0196" w:rsidRPr="00EC0196">
        <w:rPr>
          <w:b/>
          <w:color w:val="000000"/>
          <w:sz w:val="24"/>
          <w:szCs w:val="24"/>
        </w:rPr>
        <w:t xml:space="preserve">                № __</w:t>
      </w:r>
    </w:p>
    <w:p w:rsidR="00EC0196" w:rsidRPr="00EC0196" w:rsidRDefault="00CA1324" w:rsidP="00CA13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</w:t>
      </w:r>
      <w:r w:rsidR="00EC0196" w:rsidRPr="00EC0196">
        <w:rPr>
          <w:sz w:val="24"/>
          <w:szCs w:val="24"/>
        </w:rPr>
        <w:t>ст.Дядьковская</w:t>
      </w:r>
    </w:p>
    <w:p w:rsidR="00EC0196" w:rsidRPr="00EC0196" w:rsidRDefault="00EC0196" w:rsidP="00EC019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EC0196" w:rsidRPr="00EC0196" w:rsidRDefault="00EC0196" w:rsidP="00CA132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EC0196">
        <w:rPr>
          <w:b/>
          <w:sz w:val="28"/>
          <w:szCs w:val="28"/>
        </w:rPr>
        <w:t>Об утверждении Прогноза социально-экономического</w:t>
      </w:r>
    </w:p>
    <w:p w:rsidR="00CA1324" w:rsidRDefault="00EC0196" w:rsidP="00CA132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C0196">
        <w:rPr>
          <w:b/>
          <w:sz w:val="28"/>
          <w:szCs w:val="28"/>
        </w:rPr>
        <w:t>развития Дядьковского сельского поселения Кореновского района на 202</w:t>
      </w:r>
      <w:r w:rsidR="00E259FC">
        <w:rPr>
          <w:b/>
          <w:sz w:val="28"/>
          <w:szCs w:val="28"/>
        </w:rPr>
        <w:t>5</w:t>
      </w:r>
      <w:r w:rsidRPr="00EC0196">
        <w:rPr>
          <w:b/>
          <w:sz w:val="28"/>
          <w:szCs w:val="28"/>
        </w:rPr>
        <w:t xml:space="preserve"> год и на плановый период 202</w:t>
      </w:r>
      <w:r w:rsidR="00E259FC">
        <w:rPr>
          <w:b/>
          <w:sz w:val="28"/>
          <w:szCs w:val="28"/>
        </w:rPr>
        <w:t>6</w:t>
      </w:r>
      <w:r w:rsidRPr="00EC0196">
        <w:rPr>
          <w:b/>
          <w:sz w:val="28"/>
          <w:szCs w:val="28"/>
        </w:rPr>
        <w:t xml:space="preserve"> – 202</w:t>
      </w:r>
      <w:r w:rsidR="00E259FC">
        <w:rPr>
          <w:b/>
          <w:sz w:val="28"/>
          <w:szCs w:val="28"/>
        </w:rPr>
        <w:t>7</w:t>
      </w:r>
      <w:r w:rsidRPr="00EC0196">
        <w:rPr>
          <w:b/>
          <w:sz w:val="28"/>
          <w:szCs w:val="28"/>
        </w:rPr>
        <w:t xml:space="preserve"> годов</w:t>
      </w:r>
    </w:p>
    <w:p w:rsidR="00CA1324" w:rsidRDefault="00CA1324" w:rsidP="00EC01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0196" w:rsidRPr="00EC0196" w:rsidRDefault="00EC0196" w:rsidP="00EC019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0196">
        <w:rPr>
          <w:sz w:val="28"/>
          <w:szCs w:val="28"/>
        </w:rPr>
        <w:t xml:space="preserve">В соответствии с Федеральным законом от 06 октября 2003 года              № 131-ФЗ «Об общих принципах организации местного самоуправления в Российской Федерации», с решением Совета Дядьковского сельского поселения Кореновского района от </w:t>
      </w:r>
      <w:r>
        <w:rPr>
          <w:sz w:val="28"/>
          <w:szCs w:val="28"/>
        </w:rPr>
        <w:t>20</w:t>
      </w:r>
      <w:r w:rsidR="00B10D17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EC0196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EC019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222</w:t>
      </w:r>
      <w:r w:rsidRPr="00EC0196">
        <w:rPr>
          <w:sz w:val="28"/>
          <w:szCs w:val="28"/>
        </w:rPr>
        <w:t xml:space="preserve">  «Об утверждении Положения о бюджетном процессе в Дядьковском сельском поселении Кореновского района», в целях составления проекта бюджета Дядьковского сельского поселения Кореновского района на 202</w:t>
      </w:r>
      <w:r w:rsidR="00E259FC">
        <w:rPr>
          <w:sz w:val="28"/>
          <w:szCs w:val="28"/>
        </w:rPr>
        <w:t>5</w:t>
      </w:r>
      <w:r w:rsidRPr="00EC0196">
        <w:rPr>
          <w:sz w:val="28"/>
          <w:szCs w:val="28"/>
        </w:rPr>
        <w:t xml:space="preserve"> год, Совет</w:t>
      </w:r>
      <w:r w:rsidR="00CA1324">
        <w:rPr>
          <w:sz w:val="28"/>
          <w:szCs w:val="28"/>
        </w:rPr>
        <w:t xml:space="preserve"> </w:t>
      </w:r>
      <w:r w:rsidRPr="00EC0196">
        <w:rPr>
          <w:sz w:val="28"/>
          <w:szCs w:val="28"/>
        </w:rPr>
        <w:t>Дядьковского сельского поселения Кореновского района р е ш и л:</w:t>
      </w:r>
    </w:p>
    <w:p w:rsidR="00EC0196" w:rsidRPr="00EC0196" w:rsidRDefault="00EC0196" w:rsidP="00EC0196">
      <w:pPr>
        <w:tabs>
          <w:tab w:val="left" w:pos="709"/>
          <w:tab w:val="left" w:pos="4020"/>
        </w:tabs>
        <w:jc w:val="both"/>
        <w:rPr>
          <w:rFonts w:eastAsia="Calibri"/>
          <w:sz w:val="28"/>
          <w:szCs w:val="28"/>
          <w:lang w:eastAsia="en-US"/>
        </w:rPr>
      </w:pPr>
      <w:r w:rsidRPr="00EC0196">
        <w:rPr>
          <w:rFonts w:eastAsia="Calibri"/>
          <w:sz w:val="28"/>
          <w:szCs w:val="28"/>
          <w:lang w:eastAsia="en-US"/>
        </w:rPr>
        <w:tab/>
        <w:t>1. Утвердить  Прогноз социально-экономического развития Дядьковского сельского поселения Кореновского района на 202</w:t>
      </w:r>
      <w:r w:rsidR="00E259FC">
        <w:rPr>
          <w:rFonts w:eastAsia="Calibri"/>
          <w:sz w:val="28"/>
          <w:szCs w:val="28"/>
          <w:lang w:eastAsia="en-US"/>
        </w:rPr>
        <w:t>5</w:t>
      </w:r>
      <w:r w:rsidRPr="00EC0196">
        <w:rPr>
          <w:rFonts w:eastAsia="Calibri"/>
          <w:sz w:val="28"/>
          <w:szCs w:val="28"/>
          <w:lang w:eastAsia="en-US"/>
        </w:rPr>
        <w:t xml:space="preserve"> год и на плановый период 202</w:t>
      </w:r>
      <w:r w:rsidR="00E259FC">
        <w:rPr>
          <w:rFonts w:eastAsia="Calibri"/>
          <w:sz w:val="28"/>
          <w:szCs w:val="28"/>
          <w:lang w:eastAsia="en-US"/>
        </w:rPr>
        <w:t>6</w:t>
      </w:r>
      <w:r w:rsidRPr="00EC0196">
        <w:rPr>
          <w:rFonts w:eastAsia="Calibri"/>
          <w:sz w:val="28"/>
          <w:szCs w:val="28"/>
          <w:lang w:eastAsia="en-US"/>
        </w:rPr>
        <w:t xml:space="preserve"> – 202</w:t>
      </w:r>
      <w:r w:rsidR="00E259FC">
        <w:rPr>
          <w:rFonts w:eastAsia="Calibri"/>
          <w:sz w:val="28"/>
          <w:szCs w:val="28"/>
          <w:lang w:eastAsia="en-US"/>
        </w:rPr>
        <w:t>7</w:t>
      </w:r>
      <w:r w:rsidR="00CA1324">
        <w:rPr>
          <w:rFonts w:eastAsia="Calibri"/>
          <w:sz w:val="28"/>
          <w:szCs w:val="28"/>
          <w:lang w:eastAsia="en-US"/>
        </w:rPr>
        <w:t xml:space="preserve"> годов </w:t>
      </w:r>
      <w:r w:rsidRPr="00EC0196">
        <w:rPr>
          <w:rFonts w:eastAsia="Calibri"/>
          <w:sz w:val="28"/>
          <w:szCs w:val="28"/>
          <w:lang w:eastAsia="en-US"/>
        </w:rPr>
        <w:t>(прилагается).</w:t>
      </w:r>
    </w:p>
    <w:p w:rsidR="00EC0196" w:rsidRPr="00EC0196" w:rsidRDefault="00EC0196" w:rsidP="00EC0196">
      <w:pPr>
        <w:ind w:firstLine="709"/>
        <w:jc w:val="both"/>
        <w:rPr>
          <w:sz w:val="28"/>
          <w:szCs w:val="28"/>
        </w:rPr>
      </w:pPr>
      <w:r w:rsidRPr="00EC0196">
        <w:rPr>
          <w:sz w:val="28"/>
          <w:szCs w:val="28"/>
        </w:rPr>
        <w:t>2. Обнародовать настоящее решение на информационных стендах Дядьковского  сельского   поселения   Кореновского  района  и  разместить  в информационно–телекоммуникационной сети «Интернет» на официальном сайте  Дядьковского сельского поселения Кореновского района.</w:t>
      </w:r>
    </w:p>
    <w:p w:rsidR="00EC0196" w:rsidRDefault="00EC0196" w:rsidP="00EC019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EC0196">
        <w:rPr>
          <w:sz w:val="28"/>
          <w:szCs w:val="28"/>
          <w:lang w:eastAsia="ar-SA"/>
        </w:rPr>
        <w:t xml:space="preserve">3. Решение вступает в силу после его официального обнародования. </w:t>
      </w:r>
    </w:p>
    <w:p w:rsidR="00CA1324" w:rsidRPr="00EC0196" w:rsidRDefault="00CA1324" w:rsidP="00EC0196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EC0196" w:rsidRPr="00EC0196" w:rsidRDefault="00EC0196" w:rsidP="00EC0196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C0196">
        <w:rPr>
          <w:rFonts w:eastAsia="Calibri"/>
          <w:sz w:val="28"/>
          <w:szCs w:val="28"/>
          <w:lang w:eastAsia="en-US"/>
        </w:rPr>
        <w:t xml:space="preserve">Глава </w:t>
      </w:r>
    </w:p>
    <w:p w:rsidR="00EC0196" w:rsidRPr="00EC0196" w:rsidRDefault="00EC0196" w:rsidP="00EC0196">
      <w:pPr>
        <w:tabs>
          <w:tab w:val="left" w:pos="6330"/>
        </w:tabs>
        <w:spacing w:line="276" w:lineRule="auto"/>
        <w:rPr>
          <w:rFonts w:eastAsia="Calibri"/>
          <w:sz w:val="28"/>
          <w:szCs w:val="28"/>
          <w:lang w:eastAsia="en-US"/>
        </w:rPr>
      </w:pPr>
      <w:r w:rsidRPr="00EC0196">
        <w:rPr>
          <w:rFonts w:eastAsia="Calibri"/>
          <w:sz w:val="28"/>
          <w:szCs w:val="28"/>
          <w:lang w:eastAsia="en-US"/>
        </w:rPr>
        <w:t>Дядьковского сельского поселения</w:t>
      </w:r>
    </w:p>
    <w:p w:rsidR="00EC0196" w:rsidRPr="00EC0196" w:rsidRDefault="00EC0196" w:rsidP="00EC0196">
      <w:pPr>
        <w:spacing w:after="200" w:line="276" w:lineRule="auto"/>
        <w:rPr>
          <w:rFonts w:eastAsia="Calibri"/>
          <w:sz w:val="28"/>
          <w:szCs w:val="28"/>
          <w:lang w:eastAsia="en-US"/>
        </w:rPr>
        <w:sectPr w:rsidR="00EC0196" w:rsidRPr="00EC0196" w:rsidSect="001E66E6">
          <w:headerReference w:type="default" r:id="rId10"/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  <w:r w:rsidRPr="00EC0196">
        <w:rPr>
          <w:rFonts w:eastAsia="Calibri"/>
          <w:sz w:val="28"/>
          <w:szCs w:val="28"/>
          <w:lang w:eastAsia="en-US"/>
        </w:rPr>
        <w:t>Кореновского района</w:t>
      </w:r>
      <w:r w:rsidRPr="00EC0196">
        <w:rPr>
          <w:rFonts w:eastAsia="Calibri"/>
          <w:sz w:val="28"/>
          <w:szCs w:val="28"/>
          <w:lang w:eastAsia="en-US"/>
        </w:rPr>
        <w:tab/>
      </w:r>
      <w:r w:rsidR="00CA132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</w:t>
      </w:r>
      <w:r w:rsidRPr="00EC0196">
        <w:rPr>
          <w:rFonts w:eastAsia="Calibri"/>
          <w:sz w:val="28"/>
          <w:szCs w:val="28"/>
          <w:lang w:eastAsia="en-US"/>
        </w:rPr>
        <w:t>О.А. Ткачева</w:t>
      </w:r>
    </w:p>
    <w:tbl>
      <w:tblPr>
        <w:tblW w:w="5000" w:type="pct"/>
        <w:tblLook w:val="04A0"/>
      </w:tblPr>
      <w:tblGrid>
        <w:gridCol w:w="4926"/>
        <w:gridCol w:w="4930"/>
        <w:gridCol w:w="4930"/>
      </w:tblGrid>
      <w:tr w:rsidR="00E259FC" w:rsidTr="00E259FC">
        <w:tc>
          <w:tcPr>
            <w:tcW w:w="1666" w:type="pct"/>
          </w:tcPr>
          <w:p w:rsidR="00E259FC" w:rsidRDefault="00E259FC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bookmarkStart w:id="0" w:name="_GoBack"/>
            <w:bookmarkEnd w:id="0"/>
          </w:p>
        </w:tc>
        <w:tc>
          <w:tcPr>
            <w:tcW w:w="1667" w:type="pct"/>
          </w:tcPr>
          <w:p w:rsidR="00E259FC" w:rsidRDefault="00E259FC">
            <w:pPr>
              <w:jc w:val="center"/>
              <w:rPr>
                <w:b/>
                <w:sz w:val="28"/>
                <w:szCs w:val="28"/>
                <w:lang w:eastAsia="zh-CN"/>
              </w:rPr>
            </w:pPr>
          </w:p>
        </w:tc>
        <w:tc>
          <w:tcPr>
            <w:tcW w:w="1667" w:type="pct"/>
          </w:tcPr>
          <w:p w:rsidR="00E259FC" w:rsidRDefault="00E259F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ПРИЛОЖЕНИЕ</w:t>
            </w:r>
          </w:p>
          <w:p w:rsidR="00E259FC" w:rsidRDefault="00E259FC">
            <w:pPr>
              <w:jc w:val="center"/>
              <w:rPr>
                <w:sz w:val="28"/>
                <w:szCs w:val="28"/>
                <w:lang w:eastAsia="zh-CN"/>
              </w:rPr>
            </w:pPr>
          </w:p>
          <w:p w:rsidR="00E259FC" w:rsidRDefault="00E259F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УТВЕРЖДЕН</w:t>
            </w:r>
          </w:p>
          <w:p w:rsidR="00E259FC" w:rsidRDefault="00E259F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решением Совета Дядьковского</w:t>
            </w:r>
          </w:p>
          <w:p w:rsidR="00E259FC" w:rsidRDefault="00E259F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сельского поселения </w:t>
            </w:r>
          </w:p>
          <w:p w:rsidR="00E259FC" w:rsidRDefault="00E259F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Кореновского района</w:t>
            </w:r>
          </w:p>
          <w:p w:rsidR="00E259FC" w:rsidRDefault="00E259FC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от __________ 2024 года № ____</w:t>
            </w:r>
          </w:p>
          <w:p w:rsidR="00E259FC" w:rsidRDefault="00E259F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E259FC" w:rsidRDefault="00E259FC" w:rsidP="00E259FC">
      <w:pPr>
        <w:jc w:val="center"/>
        <w:rPr>
          <w:b/>
          <w:sz w:val="28"/>
          <w:szCs w:val="28"/>
          <w:lang w:eastAsia="zh-CN"/>
        </w:rPr>
      </w:pPr>
    </w:p>
    <w:p w:rsidR="00E259FC" w:rsidRDefault="00E259FC" w:rsidP="00E259FC">
      <w:pPr>
        <w:jc w:val="center"/>
        <w:rPr>
          <w:b/>
          <w:sz w:val="28"/>
          <w:szCs w:val="28"/>
          <w:lang w:eastAsia="zh-CN"/>
        </w:rPr>
      </w:pPr>
    </w:p>
    <w:p w:rsidR="00E259FC" w:rsidRDefault="00E259FC" w:rsidP="00E259FC">
      <w:pPr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Прогноз социально-экономического развития Дядьковского сельского поселения Кореновского района на 2025 год и на плановый период 2026 – 2027 годов</w:t>
      </w:r>
    </w:p>
    <w:p w:rsidR="00E259FC" w:rsidRDefault="00E259FC" w:rsidP="00E259FC">
      <w:pPr>
        <w:tabs>
          <w:tab w:val="left" w:pos="31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        В качестве основных приоритетов социально-экономического развития поселения на среднесрочную перспективу определены следующие направления:</w:t>
      </w:r>
    </w:p>
    <w:p w:rsidR="00E259FC" w:rsidRDefault="00E259FC" w:rsidP="00E259FC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1.Демографические показатели</w:t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3382"/>
        <w:gridCol w:w="2143"/>
        <w:gridCol w:w="1417"/>
        <w:gridCol w:w="1418"/>
        <w:gridCol w:w="1276"/>
        <w:gridCol w:w="1275"/>
        <w:gridCol w:w="1195"/>
        <w:gridCol w:w="1387"/>
        <w:gridCol w:w="1387"/>
      </w:tblGrid>
      <w:tr w:rsidR="00E259FC" w:rsidTr="00E259FC">
        <w:trPr>
          <w:trHeight w:val="281"/>
        </w:trPr>
        <w:tc>
          <w:tcPr>
            <w:tcW w:w="3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Показатель, единица измерения</w:t>
            </w:r>
          </w:p>
        </w:tc>
        <w:tc>
          <w:tcPr>
            <w:tcW w:w="6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Факт за отчетный период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 год в% к 2023 году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Годы (прогноз)</w:t>
            </w:r>
          </w:p>
        </w:tc>
      </w:tr>
      <w:tr w:rsidR="00E259FC" w:rsidTr="00E259FC">
        <w:trPr>
          <w:trHeight w:val="248"/>
        </w:trPr>
        <w:tc>
          <w:tcPr>
            <w:tcW w:w="3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Отчет 2022год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Значение 2023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Факт темп роста (2023год в % к 2022году)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 (оценка)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FC" w:rsidRDefault="00E259FC">
            <w:pPr>
              <w:ind w:left="36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E259FC" w:rsidRDefault="00E259F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E259FC" w:rsidRDefault="00E259F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E259FC" w:rsidRDefault="00E259FC">
            <w:pPr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  <w:p w:rsidR="00E259FC" w:rsidRDefault="00E259F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FC" w:rsidRDefault="00E259FC">
            <w:pPr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259FC" w:rsidRDefault="00E259FC">
            <w:pPr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FC" w:rsidRDefault="00E259FC">
            <w:pPr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259FC" w:rsidRDefault="00E259FC">
            <w:pPr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</w:tc>
      </w:tr>
      <w:tr w:rsidR="00E259FC" w:rsidTr="00E259FC">
        <w:trPr>
          <w:trHeight w:val="274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ind w:left="36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E259FC" w:rsidTr="00E259FC">
        <w:trPr>
          <w:trHeight w:val="814"/>
        </w:trPr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Среднегодовая численность постоянного населения – всего, чел.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ind w:left="360"/>
              <w:jc w:val="center"/>
            </w:pPr>
            <w:r>
              <w:t>4231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ind w:left="360"/>
              <w:jc w:val="center"/>
            </w:pPr>
            <w:r>
              <w:t>4231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ind w:left="360"/>
              <w:jc w:val="center"/>
            </w:pPr>
            <w: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ind w:left="360"/>
              <w:jc w:val="center"/>
            </w:pPr>
            <w:r>
              <w:t>4231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C" w:rsidRDefault="00E259FC">
            <w:pPr>
              <w:ind w:left="33"/>
              <w:jc w:val="center"/>
              <w:rPr>
                <w:sz w:val="24"/>
                <w:szCs w:val="24"/>
              </w:rPr>
            </w:pPr>
            <w:r>
              <w:t>100,00</w:t>
            </w:r>
          </w:p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ind w:left="-108"/>
              <w:jc w:val="center"/>
              <w:rPr>
                <w:sz w:val="24"/>
                <w:szCs w:val="24"/>
              </w:rPr>
            </w:pPr>
            <w:r>
              <w:t>4180,00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ind w:left="360"/>
              <w:jc w:val="center"/>
              <w:rPr>
                <w:sz w:val="24"/>
                <w:szCs w:val="24"/>
              </w:rPr>
            </w:pPr>
            <w:r>
              <w:t>4180,00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ind w:left="360"/>
              <w:jc w:val="center"/>
              <w:rPr>
                <w:sz w:val="24"/>
                <w:szCs w:val="24"/>
              </w:rPr>
            </w:pPr>
            <w:r>
              <w:t>4180,00</w:t>
            </w:r>
          </w:p>
        </w:tc>
      </w:tr>
    </w:tbl>
    <w:p w:rsidR="00E259FC" w:rsidRDefault="00E259FC" w:rsidP="00E259FC">
      <w:pPr>
        <w:tabs>
          <w:tab w:val="left" w:pos="2977"/>
          <w:tab w:val="left" w:pos="3075"/>
          <w:tab w:val="center" w:pos="4890"/>
        </w:tabs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 Производство важнейших видов продукции в натуральном выражении</w:t>
      </w:r>
    </w:p>
    <w:tbl>
      <w:tblPr>
        <w:tblW w:w="148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/>
      </w:tblPr>
      <w:tblGrid>
        <w:gridCol w:w="3403"/>
        <w:gridCol w:w="2126"/>
        <w:gridCol w:w="1417"/>
        <w:gridCol w:w="1418"/>
        <w:gridCol w:w="1276"/>
        <w:gridCol w:w="1275"/>
        <w:gridCol w:w="1276"/>
        <w:gridCol w:w="1276"/>
        <w:gridCol w:w="1359"/>
      </w:tblGrid>
      <w:tr w:rsidR="00E259FC" w:rsidTr="00E259FC">
        <w:trPr>
          <w:trHeight w:val="284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ind w:firstLine="7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Показатель, единица измерения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Факт за отчетный период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 год в% к 2023 году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Годы (прогноз)</w:t>
            </w:r>
          </w:p>
        </w:tc>
      </w:tr>
      <w:tr w:rsidR="00E259FC" w:rsidTr="00E259FC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Отчет 2022год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Значение 2023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Факт темп роста (2023год в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% к 2022 году)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2024 (оценка)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FC" w:rsidRDefault="00E259F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E259FC" w:rsidRDefault="00E259F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E259FC" w:rsidRDefault="00E259F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2025</w:t>
            </w:r>
          </w:p>
          <w:p w:rsidR="00E259FC" w:rsidRDefault="00E259F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2026</w:t>
            </w:r>
          </w:p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2027</w:t>
            </w:r>
          </w:p>
        </w:tc>
      </w:tr>
      <w:tr w:rsidR="00E259FC" w:rsidTr="00E259FC">
        <w:trPr>
          <w:trHeight w:val="26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E259FC" w:rsidTr="00E259FC">
        <w:trPr>
          <w:trHeight w:val="8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продукции сельского хозяйства всех категорий хозяйств, млн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t>1121,80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t>113,75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t>1147,10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t>89,90</w:t>
            </w:r>
          </w:p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t>1192,98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t>1239,51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t>1285,37</w:t>
            </w:r>
          </w:p>
        </w:tc>
      </w:tr>
    </w:tbl>
    <w:p w:rsidR="00E259FC" w:rsidRDefault="00E259FC" w:rsidP="00E259FC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Производство основных видов сельскохозяйственной продукции</w:t>
      </w:r>
    </w:p>
    <w:tbl>
      <w:tblPr>
        <w:tblW w:w="146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A0"/>
      </w:tblPr>
      <w:tblGrid>
        <w:gridCol w:w="3439"/>
        <w:gridCol w:w="2090"/>
        <w:gridCol w:w="1276"/>
        <w:gridCol w:w="1559"/>
        <w:gridCol w:w="1276"/>
        <w:gridCol w:w="1275"/>
        <w:gridCol w:w="1276"/>
        <w:gridCol w:w="1276"/>
        <w:gridCol w:w="1202"/>
      </w:tblGrid>
      <w:tr w:rsidR="00E259FC" w:rsidTr="00E259FC">
        <w:trPr>
          <w:trHeight w:val="266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E259FC" w:rsidTr="00E259FC">
        <w:trPr>
          <w:trHeight w:val="1149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Зерновые и зернобобовые культуры (в весе  после доработки), тыс.тонн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43,81</w:t>
            </w:r>
          </w:p>
        </w:tc>
      </w:tr>
      <w:tr w:rsidR="00E259FC" w:rsidTr="00E259FC">
        <w:trPr>
          <w:trHeight w:val="503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Сахарная свекла, тыс.тонн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36,38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37,76</w:t>
            </w:r>
          </w:p>
        </w:tc>
      </w:tr>
      <w:tr w:rsidR="00E259FC" w:rsidTr="00E259FC">
        <w:trPr>
          <w:trHeight w:val="51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Соя, тыс. тонн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1,12</w:t>
            </w:r>
          </w:p>
        </w:tc>
      </w:tr>
      <w:tr w:rsidR="00E259FC" w:rsidTr="00E259FC">
        <w:trPr>
          <w:trHeight w:val="826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Подсолнечник (в весе после доработки), тыс. тонн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4,38</w:t>
            </w:r>
          </w:p>
        </w:tc>
      </w:tr>
      <w:tr w:rsidR="00E259FC" w:rsidTr="00E259FC">
        <w:trPr>
          <w:trHeight w:val="51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 - всего, тыс. тонн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1,01</w:t>
            </w:r>
          </w:p>
        </w:tc>
      </w:tr>
      <w:tr w:rsidR="00E259FC" w:rsidTr="00E259FC">
        <w:trPr>
          <w:trHeight w:val="51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- всего, тыс. тонн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</w:t>
            </w:r>
          </w:p>
        </w:tc>
      </w:tr>
      <w:tr w:rsidR="00E259FC" w:rsidTr="00E259FC">
        <w:trPr>
          <w:trHeight w:val="51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Плоды и ягоды, тыс. тонн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</w:tr>
      <w:tr w:rsidR="00E259FC" w:rsidTr="00E259FC">
        <w:trPr>
          <w:trHeight w:val="826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Мясо в живой массе - всего, тыс. тонн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</w:t>
            </w:r>
          </w:p>
        </w:tc>
      </w:tr>
      <w:tr w:rsidR="00E259FC" w:rsidTr="00E259FC">
        <w:trPr>
          <w:trHeight w:val="51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Молоко- всего, тыс. тонн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3,58</w:t>
            </w:r>
          </w:p>
        </w:tc>
      </w:tr>
      <w:tr w:rsidR="00E259FC" w:rsidTr="00E259FC">
        <w:trPr>
          <w:trHeight w:val="51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Яйца- всего, млн. штук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1,59</w:t>
            </w:r>
          </w:p>
        </w:tc>
      </w:tr>
      <w:tr w:rsidR="00E259FC" w:rsidTr="00E259FC">
        <w:trPr>
          <w:trHeight w:val="275"/>
        </w:trPr>
        <w:tc>
          <w:tcPr>
            <w:tcW w:w="14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Численность поголовья сельскохозяйственных животных</w:t>
            </w:r>
          </w:p>
        </w:tc>
      </w:tr>
      <w:tr w:rsidR="00E259FC" w:rsidTr="00E259FC">
        <w:trPr>
          <w:trHeight w:val="51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Крупный рогатый скот, голов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1212,93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1243,26</w:t>
            </w:r>
          </w:p>
        </w:tc>
      </w:tr>
      <w:tr w:rsidR="00E259FC" w:rsidTr="00E259FC">
        <w:trPr>
          <w:trHeight w:val="51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Овцы и козы, голов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447,00</w:t>
            </w:r>
          </w:p>
        </w:tc>
      </w:tr>
      <w:tr w:rsidR="00E259FC" w:rsidTr="00E259FC">
        <w:trPr>
          <w:trHeight w:val="512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Птица, тысяч голов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12,20</w:t>
            </w:r>
          </w:p>
        </w:tc>
      </w:tr>
      <w:tr w:rsidR="00E259FC" w:rsidTr="00E259FC">
        <w:trPr>
          <w:trHeight w:val="275"/>
        </w:trPr>
        <w:tc>
          <w:tcPr>
            <w:tcW w:w="14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 Оборот розничной торговли, общественного питания</w:t>
            </w:r>
          </w:p>
        </w:tc>
      </w:tr>
      <w:tr w:rsidR="00E259FC" w:rsidTr="00E259FC">
        <w:trPr>
          <w:trHeight w:val="826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Оборот розничной торговли,  млн руб.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332,29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331,97</w:t>
            </w:r>
          </w:p>
        </w:tc>
      </w:tr>
      <w:tr w:rsidR="00E259FC" w:rsidTr="00E259FC">
        <w:trPr>
          <w:trHeight w:val="826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Оборот общественного питания, млн. руб.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8,23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8,24</w:t>
            </w:r>
          </w:p>
        </w:tc>
      </w:tr>
      <w:tr w:rsidR="00E259FC" w:rsidTr="00E259FC">
        <w:trPr>
          <w:trHeight w:val="265"/>
        </w:trPr>
        <w:tc>
          <w:tcPr>
            <w:tcW w:w="14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4. Объем платных услуг</w:t>
            </w:r>
          </w:p>
        </w:tc>
      </w:tr>
      <w:tr w:rsidR="00E259FC" w:rsidTr="00E259FC">
        <w:trPr>
          <w:trHeight w:val="835"/>
        </w:trPr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Объем платных услуг населению, млн. руб.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8,17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8,19</w:t>
            </w:r>
          </w:p>
        </w:tc>
      </w:tr>
    </w:tbl>
    <w:p w:rsidR="00E259FC" w:rsidRDefault="00E259FC" w:rsidP="00E259FC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5. Малое предпринимательство</w:t>
      </w:r>
    </w:p>
    <w:tbl>
      <w:tblPr>
        <w:tblW w:w="14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/>
      </w:tblPr>
      <w:tblGrid>
        <w:gridCol w:w="3641"/>
        <w:gridCol w:w="1862"/>
        <w:gridCol w:w="1264"/>
        <w:gridCol w:w="40"/>
        <w:gridCol w:w="1417"/>
        <w:gridCol w:w="62"/>
        <w:gridCol w:w="1389"/>
        <w:gridCol w:w="1242"/>
        <w:gridCol w:w="264"/>
        <w:gridCol w:w="1012"/>
        <w:gridCol w:w="1276"/>
        <w:gridCol w:w="142"/>
        <w:gridCol w:w="1134"/>
      </w:tblGrid>
      <w:tr w:rsidR="00E259FC" w:rsidTr="00E259FC">
        <w:trPr>
          <w:trHeight w:val="285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ind w:firstLine="7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Показатель, единица измерения</w:t>
            </w:r>
          </w:p>
        </w:tc>
        <w:tc>
          <w:tcPr>
            <w:tcW w:w="6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Факт за отчетный период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 год в% к 2023 году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Годы (прогноз)</w:t>
            </w:r>
          </w:p>
        </w:tc>
      </w:tr>
      <w:tr w:rsidR="00E259FC" w:rsidTr="00E259FC">
        <w:trPr>
          <w:trHeight w:val="25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Отчет 2022год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Значение 2023 года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Факт темп роста (2023год в % к 2022году)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2024 (оценка)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FC" w:rsidRDefault="00E259F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E259FC" w:rsidRDefault="00E259F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E259FC" w:rsidRDefault="00E259F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2025</w:t>
            </w:r>
          </w:p>
          <w:p w:rsidR="00E259FC" w:rsidRDefault="00E259FC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2026</w:t>
            </w:r>
          </w:p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2027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субъектов малого предпринимательства в расчете на 1000 человек населения, единиц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22,10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tabs>
                <w:tab w:val="left" w:pos="36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Количество индивидуальных предпринимателей, единиц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131,00</w:t>
            </w:r>
          </w:p>
        </w:tc>
      </w:tr>
      <w:tr w:rsidR="00E259FC" w:rsidTr="00E259FC"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tabs>
                <w:tab w:val="left" w:pos="348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6. Инвестиции в основной капитал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Объем инвестиций в основной капитал за счет всех источников финансирования, млн руб.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2,29</w:t>
            </w:r>
          </w:p>
        </w:tc>
      </w:tr>
      <w:tr w:rsidR="00E259FC" w:rsidTr="00E259FC"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tabs>
                <w:tab w:val="left" w:pos="338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7. Строительство и подрядная деятельность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жилых домов предприятиями всех форм собственности, кв. м общей площади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460,00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127,78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471,00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tabs>
                <w:tab w:val="left" w:pos="38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Средняя обеспеченность населения площадью жилых квартир (на конец года), кв. м. на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27,2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104,62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27,20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26,00</w:t>
            </w:r>
          </w:p>
        </w:tc>
      </w:tr>
      <w:tr w:rsidR="00E259FC" w:rsidTr="00E259FC"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8. Денежные доходы и расходы населения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Номинальная начисленная среднемесячная заработная плата, тыс. руб.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29,70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31,2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105,05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33,9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104,86</w:t>
            </w:r>
          </w:p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38,81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Среднемесячные доходы занятых в личных подсобных хозяйствах, тыс.руб.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103,64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Среднедушевой денежный доход на одного жителя, тыс. руб.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103,31</w:t>
            </w:r>
          </w:p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35,10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труда, тыс. руб.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299520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315050,4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105,19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330372,00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104,86</w:t>
            </w:r>
          </w:p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343586,88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357330,36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371623,57</w:t>
            </w:r>
          </w:p>
        </w:tc>
      </w:tr>
      <w:tr w:rsidR="00E259FC" w:rsidTr="00E259FC"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tabs>
                <w:tab w:val="left" w:pos="4600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9. Труд и занятость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экономически активного населения, 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2489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2480,00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занятых в экономике,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798,00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Численность занятых в личных подсобных хозяйствах,       тыс.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3,20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зарегистрированных безработных,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регистрируемой безработицы, в % к численности трудоспособного населения в трудоспособном возрасте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</w:t>
            </w:r>
          </w:p>
        </w:tc>
      </w:tr>
      <w:tr w:rsidR="00E259FC" w:rsidTr="00E259FC"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 Развитие социальной  сферы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детей в  дошкольных  образовательных учреждениях,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129,00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 в возрасте 1-6 лет (за исключение школьников),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264,00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Охват детей в возрасте 1-6 лет дошкольными учреждениями, %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48,86</w:t>
            </w:r>
          </w:p>
        </w:tc>
      </w:tr>
      <w:tr w:rsidR="00E259FC" w:rsidTr="00E259FC">
        <w:trPr>
          <w:trHeight w:val="801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мест в учреждениях дошкольного образования, ед.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129,00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групп альтернативных моделей дошкольного образования, ед.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учащихся в учреждениях: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общеобразовательных, тыс.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0,48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100,70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0,44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Обеспеченность населения учреждениями социально-культурной сферы: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больничными койками, коек на 1 </w:t>
            </w:r>
            <w:r>
              <w:rPr>
                <w:sz w:val="24"/>
                <w:szCs w:val="24"/>
              </w:rPr>
              <w:lastRenderedPageBreak/>
              <w:t>тыс. жителей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8,5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94,54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8,13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амбулаторно-поликлиническими учреждениями, посещений в смену на 10 тыс. населения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236,35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239,23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239,23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врачами, чел. на 10 тыс. населения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9,57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средним медицинским персоналом, чел. на 10 тыс. населения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37,30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38,28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спортивными сооружениям, кв. м. на 1 тыс. населения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2245,5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2245,50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2276,77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2304,55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2304,55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2304,55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дошкольными образовательными учреждениями, мест на 1000 детей дошкольного возраста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540,00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детей дошкольного возраста, находящихся в очереди в учреждения дошкольного образования, чел.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E259FC" w:rsidTr="00E259FC">
        <w:tc>
          <w:tcPr>
            <w:tcW w:w="14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 Прочие показатели развития муниципального образования Дядьковского сельского поселения Кореновского района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освещенных улиц, км.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48,00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водопроводных сетей, км.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42,60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автомобильных дорог местного значения, км.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55,50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 твердым покрытием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20,60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Удельный вес газифицированных квартир (домовладений) от общего количества квартир (домовладений), %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98,00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Обеспеченность населения объектами розничной торговли, кв. м. на 1 тыс. населения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521,00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517,50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населения объектами общественного питания, кв. м. на 1 тыс. населения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106,35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106,35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105,30</w:t>
            </w:r>
          </w:p>
        </w:tc>
      </w:tr>
      <w:tr w:rsidR="00E259FC" w:rsidTr="00E259FC"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9FC" w:rsidRDefault="00E259F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Степень загрязнения атмосферного воздуха (уровень превышения предельно допустимой концентрации вредных веществ в воздухе), %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9FC" w:rsidRDefault="00E259FC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50,00</w:t>
            </w:r>
          </w:p>
        </w:tc>
      </w:tr>
    </w:tbl>
    <w:p w:rsidR="00E259FC" w:rsidRDefault="00E259FC" w:rsidP="00E259FC">
      <w:pPr>
        <w:rPr>
          <w:rFonts w:eastAsia="Calibri"/>
          <w:sz w:val="24"/>
          <w:szCs w:val="24"/>
          <w:lang w:eastAsia="en-US"/>
        </w:rPr>
      </w:pPr>
    </w:p>
    <w:p w:rsidR="00EC0196" w:rsidRPr="00CA1324" w:rsidRDefault="00EC0196" w:rsidP="00EC0196">
      <w:pPr>
        <w:rPr>
          <w:rFonts w:eastAsia="Calibri"/>
          <w:sz w:val="28"/>
          <w:szCs w:val="28"/>
          <w:lang w:eastAsia="en-US"/>
        </w:rPr>
      </w:pPr>
      <w:r w:rsidRPr="00CA1324">
        <w:rPr>
          <w:rFonts w:eastAsia="Calibri"/>
          <w:sz w:val="28"/>
          <w:szCs w:val="28"/>
          <w:lang w:eastAsia="en-US"/>
        </w:rPr>
        <w:t>Глава</w:t>
      </w:r>
    </w:p>
    <w:p w:rsidR="00EC0196" w:rsidRPr="00CA1324" w:rsidRDefault="00EC0196" w:rsidP="00EC0196">
      <w:pPr>
        <w:rPr>
          <w:rFonts w:eastAsia="Calibri"/>
          <w:sz w:val="28"/>
          <w:szCs w:val="28"/>
          <w:lang w:eastAsia="en-US"/>
        </w:rPr>
      </w:pPr>
      <w:r w:rsidRPr="00CA1324">
        <w:rPr>
          <w:rFonts w:eastAsia="Calibri"/>
          <w:sz w:val="28"/>
          <w:szCs w:val="28"/>
          <w:lang w:eastAsia="en-US"/>
        </w:rPr>
        <w:t>Дядьковского сельского поселения</w:t>
      </w:r>
    </w:p>
    <w:p w:rsidR="00EC0196" w:rsidRDefault="00EC0196" w:rsidP="00EC0196">
      <w:pPr>
        <w:rPr>
          <w:sz w:val="28"/>
          <w:szCs w:val="28"/>
        </w:rPr>
        <w:sectPr w:rsidR="00EC0196" w:rsidSect="00EC0196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 w:rsidRPr="00CA1324">
        <w:rPr>
          <w:rFonts w:eastAsia="Calibri"/>
          <w:sz w:val="28"/>
          <w:szCs w:val="28"/>
          <w:lang w:eastAsia="en-US"/>
        </w:rPr>
        <w:t>Кореновского района                                                                                                                                                   О.А.Ткачева</w:t>
      </w:r>
    </w:p>
    <w:p w:rsidR="00E454D4" w:rsidRDefault="00E454D4" w:rsidP="00F01FC6">
      <w:pPr>
        <w:suppressAutoHyphens/>
        <w:rPr>
          <w:sz w:val="28"/>
          <w:szCs w:val="28"/>
          <w:lang w:eastAsia="ar-SA"/>
        </w:rPr>
      </w:pPr>
    </w:p>
    <w:p w:rsidR="00E454D4" w:rsidRDefault="00E454D4" w:rsidP="00F01FC6">
      <w:pPr>
        <w:suppressAutoHyphens/>
        <w:rPr>
          <w:sz w:val="28"/>
          <w:szCs w:val="28"/>
          <w:lang w:eastAsia="ar-SA"/>
        </w:rPr>
      </w:pPr>
    </w:p>
    <w:p w:rsidR="00F01FC6" w:rsidRPr="00F01FC6" w:rsidRDefault="00CA1324" w:rsidP="00CA1324">
      <w:pPr>
        <w:suppressAutoHyphens/>
        <w:ind w:left="5664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</w:t>
      </w:r>
      <w:r w:rsidR="00F01FC6" w:rsidRPr="00F01FC6">
        <w:rPr>
          <w:sz w:val="28"/>
          <w:szCs w:val="28"/>
          <w:lang w:eastAsia="ar-SA"/>
        </w:rPr>
        <w:t>ПРИЛОЖЕНИЕ</w:t>
      </w:r>
      <w:r w:rsidR="00EC0196">
        <w:rPr>
          <w:sz w:val="28"/>
          <w:szCs w:val="28"/>
          <w:lang w:eastAsia="ar-SA"/>
        </w:rPr>
        <w:t xml:space="preserve"> № 2</w:t>
      </w:r>
    </w:p>
    <w:p w:rsidR="00F01FC6" w:rsidRPr="00F01FC6" w:rsidRDefault="00F01FC6" w:rsidP="00F01FC6">
      <w:pPr>
        <w:suppressAutoHyphens/>
        <w:rPr>
          <w:sz w:val="28"/>
          <w:szCs w:val="28"/>
          <w:lang w:eastAsia="ar-SA"/>
        </w:rPr>
      </w:pPr>
    </w:p>
    <w:p w:rsidR="00F01FC6" w:rsidRPr="00F01FC6" w:rsidRDefault="00F01FC6" w:rsidP="00F01FC6">
      <w:pPr>
        <w:tabs>
          <w:tab w:val="left" w:pos="7420"/>
        </w:tabs>
        <w:suppressAutoHyphens/>
        <w:rPr>
          <w:sz w:val="28"/>
          <w:szCs w:val="28"/>
          <w:lang w:eastAsia="ar-SA"/>
        </w:rPr>
      </w:pPr>
      <w:r w:rsidRPr="00F01FC6">
        <w:rPr>
          <w:sz w:val="28"/>
          <w:szCs w:val="28"/>
          <w:lang w:eastAsia="ar-SA"/>
        </w:rPr>
        <w:t xml:space="preserve">                                                                                            УТВЕРЖДЕН</w:t>
      </w:r>
    </w:p>
    <w:p w:rsidR="00F01FC6" w:rsidRPr="00F01FC6" w:rsidRDefault="00F01FC6" w:rsidP="00F01FC6">
      <w:pPr>
        <w:tabs>
          <w:tab w:val="left" w:pos="7420"/>
        </w:tabs>
        <w:suppressAutoHyphens/>
        <w:rPr>
          <w:sz w:val="28"/>
          <w:szCs w:val="28"/>
          <w:lang w:eastAsia="ar-SA"/>
        </w:rPr>
      </w:pPr>
      <w:r w:rsidRPr="00F01FC6">
        <w:rPr>
          <w:sz w:val="28"/>
          <w:szCs w:val="28"/>
          <w:lang w:eastAsia="ar-SA"/>
        </w:rPr>
        <w:t xml:space="preserve">                                                                             постановлением администрации                                                                                                         </w:t>
      </w:r>
    </w:p>
    <w:p w:rsidR="00F01FC6" w:rsidRPr="00F01FC6" w:rsidRDefault="00CA1324" w:rsidP="00CA1324">
      <w:pPr>
        <w:tabs>
          <w:tab w:val="left" w:pos="6700"/>
        </w:tabs>
        <w:suppressAutoHyphens/>
        <w:ind w:left="4956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  <w:r w:rsidR="00F01FC6" w:rsidRPr="00F01FC6">
        <w:rPr>
          <w:sz w:val="28"/>
          <w:szCs w:val="28"/>
          <w:lang w:eastAsia="ar-SA"/>
        </w:rPr>
        <w:t>Дядьковского сельского поселения</w:t>
      </w:r>
    </w:p>
    <w:p w:rsidR="00F01FC6" w:rsidRPr="00F01FC6" w:rsidRDefault="00CA1324" w:rsidP="00CA1324">
      <w:pPr>
        <w:tabs>
          <w:tab w:val="left" w:pos="4215"/>
        </w:tabs>
        <w:suppressAutoHyphens/>
        <w:ind w:left="4956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</w:t>
      </w:r>
      <w:r w:rsidR="00F01FC6" w:rsidRPr="00F01FC6">
        <w:rPr>
          <w:sz w:val="28"/>
          <w:szCs w:val="28"/>
          <w:lang w:eastAsia="ar-SA"/>
        </w:rPr>
        <w:t>Кореновского района</w:t>
      </w:r>
    </w:p>
    <w:p w:rsidR="00F01FC6" w:rsidRPr="00F01FC6" w:rsidRDefault="00F01FC6" w:rsidP="00F01FC6">
      <w:pPr>
        <w:tabs>
          <w:tab w:val="left" w:pos="6080"/>
        </w:tabs>
        <w:suppressAutoHyphens/>
        <w:rPr>
          <w:sz w:val="28"/>
          <w:szCs w:val="28"/>
          <w:lang w:eastAsia="ar-SA"/>
        </w:rPr>
      </w:pPr>
      <w:r w:rsidRPr="00F01FC6">
        <w:rPr>
          <w:sz w:val="28"/>
          <w:szCs w:val="28"/>
          <w:lang w:eastAsia="ar-SA"/>
        </w:rPr>
        <w:t xml:space="preserve">                                                </w:t>
      </w:r>
      <w:r w:rsidR="00CA1324">
        <w:rPr>
          <w:sz w:val="28"/>
          <w:szCs w:val="28"/>
          <w:lang w:eastAsia="ar-SA"/>
        </w:rPr>
        <w:t xml:space="preserve">                           </w:t>
      </w:r>
      <w:r w:rsidRPr="00F01FC6">
        <w:rPr>
          <w:sz w:val="28"/>
          <w:szCs w:val="28"/>
          <w:lang w:eastAsia="ar-SA"/>
        </w:rPr>
        <w:t xml:space="preserve"> от </w:t>
      </w:r>
      <w:r w:rsidR="00176A49">
        <w:rPr>
          <w:sz w:val="28"/>
          <w:szCs w:val="28"/>
          <w:lang w:eastAsia="ar-SA"/>
        </w:rPr>
        <w:t>31</w:t>
      </w:r>
      <w:r w:rsidRPr="00F01FC6">
        <w:rPr>
          <w:sz w:val="28"/>
          <w:szCs w:val="28"/>
          <w:lang w:eastAsia="ar-SA"/>
        </w:rPr>
        <w:t xml:space="preserve"> октября  202</w:t>
      </w:r>
      <w:r w:rsidR="00E259FC">
        <w:rPr>
          <w:sz w:val="28"/>
          <w:szCs w:val="28"/>
          <w:lang w:eastAsia="ar-SA"/>
        </w:rPr>
        <w:t>4</w:t>
      </w:r>
      <w:r w:rsidRPr="00F01FC6">
        <w:rPr>
          <w:sz w:val="28"/>
          <w:szCs w:val="28"/>
          <w:lang w:eastAsia="ar-SA"/>
        </w:rPr>
        <w:t xml:space="preserve"> года № </w:t>
      </w:r>
      <w:r w:rsidR="00CA1324">
        <w:rPr>
          <w:sz w:val="28"/>
          <w:szCs w:val="28"/>
          <w:lang w:eastAsia="ar-SA"/>
        </w:rPr>
        <w:t>139</w:t>
      </w:r>
    </w:p>
    <w:p w:rsidR="00F01FC6" w:rsidRPr="00F01FC6" w:rsidRDefault="00F01FC6" w:rsidP="00F01FC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1FC6" w:rsidRPr="00F01FC6" w:rsidRDefault="00F01FC6" w:rsidP="00F01FC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F01FC6">
        <w:rPr>
          <w:b/>
          <w:bCs/>
          <w:sz w:val="28"/>
          <w:szCs w:val="28"/>
          <w:lang w:eastAsia="ar-SA"/>
        </w:rPr>
        <w:t>СОСТАВ</w:t>
      </w:r>
    </w:p>
    <w:p w:rsidR="00F01FC6" w:rsidRDefault="00F01FC6" w:rsidP="00F01FC6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F01FC6">
        <w:rPr>
          <w:b/>
          <w:bCs/>
          <w:sz w:val="28"/>
          <w:szCs w:val="28"/>
          <w:lang w:eastAsia="ar-SA"/>
        </w:rPr>
        <w:t xml:space="preserve">организационного комитета по подготовке и проведению публичных слушаний </w:t>
      </w:r>
      <w:r w:rsidRPr="00F01FC6">
        <w:rPr>
          <w:rFonts w:eastAsia="Calibri"/>
          <w:b/>
          <w:sz w:val="28"/>
          <w:szCs w:val="28"/>
          <w:lang w:eastAsia="en-US"/>
        </w:rPr>
        <w:t xml:space="preserve">по вопросу  обсуждения  проекта </w:t>
      </w:r>
      <w:r w:rsidR="00176A49" w:rsidRPr="00176A49">
        <w:rPr>
          <w:rFonts w:eastAsia="Calibri"/>
          <w:b/>
          <w:sz w:val="28"/>
          <w:szCs w:val="28"/>
          <w:lang w:eastAsia="en-US"/>
        </w:rPr>
        <w:t xml:space="preserve">решения Совета Дядьковского сельского поселения Кореновского района </w:t>
      </w:r>
      <w:r w:rsidRPr="00F01FC6">
        <w:rPr>
          <w:rFonts w:eastAsia="Calibri"/>
          <w:b/>
          <w:sz w:val="28"/>
          <w:szCs w:val="28"/>
          <w:lang w:eastAsia="en-US"/>
        </w:rPr>
        <w:t xml:space="preserve">«План социально-экономического развития Дядьковского сельского поселения Кореновского района  </w:t>
      </w:r>
      <w:r w:rsidR="00C9169B" w:rsidRPr="00C9169B">
        <w:rPr>
          <w:rFonts w:eastAsia="Calibri"/>
          <w:b/>
          <w:sz w:val="28"/>
          <w:szCs w:val="28"/>
          <w:lang w:eastAsia="en-US"/>
        </w:rPr>
        <w:t>на 202</w:t>
      </w:r>
      <w:r w:rsidR="00E259FC">
        <w:rPr>
          <w:rFonts w:eastAsia="Calibri"/>
          <w:b/>
          <w:sz w:val="28"/>
          <w:szCs w:val="28"/>
          <w:lang w:eastAsia="en-US"/>
        </w:rPr>
        <w:t>5</w:t>
      </w:r>
      <w:r w:rsidR="00C9169B" w:rsidRPr="00C9169B">
        <w:rPr>
          <w:rFonts w:eastAsia="Calibri"/>
          <w:b/>
          <w:sz w:val="28"/>
          <w:szCs w:val="28"/>
          <w:lang w:eastAsia="en-US"/>
        </w:rPr>
        <w:t xml:space="preserve"> год и на плановый период 202</w:t>
      </w:r>
      <w:r w:rsidR="00E259FC">
        <w:rPr>
          <w:rFonts w:eastAsia="Calibri"/>
          <w:b/>
          <w:sz w:val="28"/>
          <w:szCs w:val="28"/>
          <w:lang w:eastAsia="en-US"/>
        </w:rPr>
        <w:t>6</w:t>
      </w:r>
      <w:r w:rsidR="00C9169B" w:rsidRPr="00C9169B">
        <w:rPr>
          <w:rFonts w:eastAsia="Calibri"/>
          <w:b/>
          <w:sz w:val="28"/>
          <w:szCs w:val="28"/>
          <w:lang w:eastAsia="en-US"/>
        </w:rPr>
        <w:t>-202</w:t>
      </w:r>
      <w:r w:rsidR="00E259FC">
        <w:rPr>
          <w:rFonts w:eastAsia="Calibri"/>
          <w:b/>
          <w:sz w:val="28"/>
          <w:szCs w:val="28"/>
          <w:lang w:eastAsia="en-US"/>
        </w:rPr>
        <w:t>7</w:t>
      </w:r>
      <w:r w:rsidR="00C9169B" w:rsidRPr="00C9169B">
        <w:rPr>
          <w:rFonts w:eastAsia="Calibri"/>
          <w:b/>
          <w:sz w:val="28"/>
          <w:szCs w:val="28"/>
          <w:lang w:eastAsia="en-US"/>
        </w:rPr>
        <w:t xml:space="preserve"> годов</w:t>
      </w:r>
      <w:r w:rsidRPr="00F01FC6">
        <w:rPr>
          <w:rFonts w:eastAsia="Calibri"/>
          <w:sz w:val="28"/>
          <w:szCs w:val="28"/>
          <w:lang w:eastAsia="en-US"/>
        </w:rPr>
        <w:t>»</w:t>
      </w:r>
    </w:p>
    <w:p w:rsidR="00176A49" w:rsidRDefault="00176A49" w:rsidP="00F01FC6">
      <w:pPr>
        <w:suppressAutoHyphens/>
        <w:jc w:val="center"/>
        <w:rPr>
          <w:rFonts w:eastAsia="Calibri"/>
          <w:sz w:val="28"/>
          <w:szCs w:val="28"/>
          <w:lang w:eastAsia="en-US"/>
        </w:rPr>
      </w:pPr>
    </w:p>
    <w:p w:rsidR="00176A49" w:rsidRPr="00F01FC6" w:rsidRDefault="00176A49" w:rsidP="00F01FC6">
      <w:pPr>
        <w:suppressAutoHyphens/>
        <w:jc w:val="center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3528"/>
        <w:gridCol w:w="6300"/>
      </w:tblGrid>
      <w:tr w:rsidR="00F01FC6" w:rsidRPr="00F01FC6" w:rsidTr="00477443">
        <w:tc>
          <w:tcPr>
            <w:tcW w:w="3528" w:type="dxa"/>
          </w:tcPr>
          <w:p w:rsidR="00F01FC6" w:rsidRPr="00F01FC6" w:rsidRDefault="00CA1324" w:rsidP="00F01FC6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Заветная Людмила Анатольевна</w:t>
            </w:r>
          </w:p>
        </w:tc>
        <w:tc>
          <w:tcPr>
            <w:tcW w:w="6300" w:type="dxa"/>
          </w:tcPr>
          <w:p w:rsidR="00F01FC6" w:rsidRPr="00F01FC6" w:rsidRDefault="00F01FC6" w:rsidP="00F01FC6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01FC6">
              <w:rPr>
                <w:sz w:val="28"/>
                <w:szCs w:val="28"/>
                <w:lang w:eastAsia="ar-SA"/>
              </w:rPr>
              <w:t>депутат Совета Дядьковского сельского поселения Кореновского района, член депутатской комиссии по финансово-бюджетной и экономической политике, налогам и сборам, землепользованию и землеустройству;</w:t>
            </w:r>
          </w:p>
        </w:tc>
      </w:tr>
      <w:tr w:rsidR="00F01FC6" w:rsidRPr="00F01FC6" w:rsidTr="00477443">
        <w:tc>
          <w:tcPr>
            <w:tcW w:w="3528" w:type="dxa"/>
          </w:tcPr>
          <w:p w:rsidR="00F01FC6" w:rsidRPr="00F01FC6" w:rsidRDefault="00F01FC6" w:rsidP="00F01FC6">
            <w:pPr>
              <w:suppressAutoHyphens/>
              <w:rPr>
                <w:sz w:val="28"/>
                <w:szCs w:val="28"/>
                <w:lang w:eastAsia="ar-SA"/>
              </w:rPr>
            </w:pPr>
            <w:r w:rsidRPr="00F01FC6">
              <w:rPr>
                <w:sz w:val="28"/>
                <w:szCs w:val="28"/>
                <w:lang w:eastAsia="ar-SA"/>
              </w:rPr>
              <w:t>Логвин Николай Анатольевич</w:t>
            </w:r>
          </w:p>
        </w:tc>
        <w:tc>
          <w:tcPr>
            <w:tcW w:w="6300" w:type="dxa"/>
          </w:tcPr>
          <w:p w:rsidR="00F01FC6" w:rsidRPr="00F01FC6" w:rsidRDefault="00F01FC6" w:rsidP="00F01FC6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01FC6">
              <w:rPr>
                <w:sz w:val="28"/>
                <w:szCs w:val="28"/>
                <w:lang w:eastAsia="ar-SA"/>
              </w:rPr>
              <w:t xml:space="preserve">депутат Совета Дядьковского сельского поселения Кореновского района, </w:t>
            </w:r>
            <w:r>
              <w:rPr>
                <w:sz w:val="28"/>
                <w:szCs w:val="28"/>
                <w:lang w:eastAsia="ar-SA"/>
              </w:rPr>
              <w:t>председатель</w:t>
            </w:r>
            <w:r w:rsidRPr="00F01FC6">
              <w:rPr>
                <w:sz w:val="28"/>
                <w:szCs w:val="28"/>
                <w:lang w:eastAsia="ar-SA"/>
              </w:rPr>
              <w:t xml:space="preserve"> депутатской комиссии по финансово-бюджетной и экономической политике, налогам и сборам, землепользованию и землеустройству;</w:t>
            </w:r>
          </w:p>
        </w:tc>
      </w:tr>
      <w:tr w:rsidR="00F01FC6" w:rsidRPr="00F01FC6" w:rsidTr="00477443">
        <w:tc>
          <w:tcPr>
            <w:tcW w:w="3528" w:type="dxa"/>
          </w:tcPr>
          <w:p w:rsidR="00F01FC6" w:rsidRPr="00F01FC6" w:rsidRDefault="00F01FC6" w:rsidP="00F01FC6">
            <w:pPr>
              <w:suppressAutoHyphens/>
              <w:rPr>
                <w:sz w:val="28"/>
                <w:szCs w:val="28"/>
                <w:lang w:eastAsia="ar-SA"/>
              </w:rPr>
            </w:pPr>
            <w:r w:rsidRPr="00F01FC6">
              <w:rPr>
                <w:sz w:val="28"/>
                <w:szCs w:val="28"/>
                <w:lang w:eastAsia="ar-SA"/>
              </w:rPr>
              <w:t>Машинцева</w:t>
            </w:r>
          </w:p>
          <w:p w:rsidR="00F01FC6" w:rsidRPr="00F01FC6" w:rsidRDefault="00F01FC6" w:rsidP="00F01FC6">
            <w:pPr>
              <w:suppressAutoHyphens/>
              <w:rPr>
                <w:sz w:val="28"/>
                <w:szCs w:val="28"/>
                <w:lang w:eastAsia="ar-SA"/>
              </w:rPr>
            </w:pPr>
            <w:r w:rsidRPr="00F01FC6">
              <w:rPr>
                <w:sz w:val="28"/>
                <w:szCs w:val="28"/>
                <w:lang w:eastAsia="ar-SA"/>
              </w:rPr>
              <w:t>Наталья Анатольевна</w:t>
            </w:r>
          </w:p>
        </w:tc>
        <w:tc>
          <w:tcPr>
            <w:tcW w:w="6300" w:type="dxa"/>
          </w:tcPr>
          <w:p w:rsidR="00F01FC6" w:rsidRPr="00F01FC6" w:rsidRDefault="00F01FC6" w:rsidP="00F01FC6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01FC6">
              <w:rPr>
                <w:sz w:val="28"/>
                <w:szCs w:val="28"/>
                <w:lang w:eastAsia="ar-SA"/>
              </w:rPr>
              <w:t xml:space="preserve">ведущий специалист финансового отдела администрации Дядьковского сельского поселения Кореновского района; </w:t>
            </w:r>
          </w:p>
        </w:tc>
      </w:tr>
      <w:tr w:rsidR="00F01FC6" w:rsidRPr="00F01FC6" w:rsidTr="00477443">
        <w:tc>
          <w:tcPr>
            <w:tcW w:w="3528" w:type="dxa"/>
          </w:tcPr>
          <w:p w:rsidR="00F01FC6" w:rsidRPr="00F01FC6" w:rsidRDefault="00F01FC6" w:rsidP="00F01FC6">
            <w:pPr>
              <w:suppressAutoHyphens/>
              <w:rPr>
                <w:sz w:val="28"/>
                <w:szCs w:val="28"/>
                <w:lang w:eastAsia="ar-SA"/>
              </w:rPr>
            </w:pPr>
            <w:r w:rsidRPr="00F01FC6">
              <w:rPr>
                <w:sz w:val="28"/>
                <w:szCs w:val="28"/>
                <w:lang w:eastAsia="ar-SA"/>
              </w:rPr>
              <w:t>Ткаченко Юлия Викторовна</w:t>
            </w:r>
          </w:p>
        </w:tc>
        <w:tc>
          <w:tcPr>
            <w:tcW w:w="6300" w:type="dxa"/>
          </w:tcPr>
          <w:p w:rsidR="00F01FC6" w:rsidRPr="00F01FC6" w:rsidRDefault="00CA1324" w:rsidP="00F01FC6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директор</w:t>
            </w:r>
            <w:r w:rsidR="00C9169B">
              <w:rPr>
                <w:sz w:val="28"/>
                <w:szCs w:val="28"/>
                <w:lang w:eastAsia="ar-SA"/>
              </w:rPr>
              <w:t xml:space="preserve"> </w:t>
            </w:r>
            <w:r w:rsidR="00F01FC6" w:rsidRPr="00F01FC6">
              <w:rPr>
                <w:sz w:val="28"/>
                <w:szCs w:val="28"/>
                <w:lang w:eastAsia="ar-SA"/>
              </w:rPr>
              <w:t xml:space="preserve"> муниципального казенного учреждения  Дядьковского сельского поселения Кореновского района «Централизованная бухгалтерия муниципальных учреждений Дядьковского сельского поселения Кореновского района»</w:t>
            </w:r>
          </w:p>
        </w:tc>
      </w:tr>
      <w:tr w:rsidR="00F01FC6" w:rsidRPr="00F01FC6" w:rsidTr="00477443">
        <w:tc>
          <w:tcPr>
            <w:tcW w:w="3528" w:type="dxa"/>
          </w:tcPr>
          <w:p w:rsidR="00F01FC6" w:rsidRPr="00F01FC6" w:rsidRDefault="00F01FC6" w:rsidP="00477443">
            <w:pPr>
              <w:suppressAutoHyphens/>
              <w:rPr>
                <w:sz w:val="28"/>
                <w:szCs w:val="28"/>
                <w:lang w:eastAsia="ar-SA"/>
              </w:rPr>
            </w:pPr>
            <w:r w:rsidRPr="00F01FC6">
              <w:rPr>
                <w:sz w:val="28"/>
                <w:szCs w:val="28"/>
                <w:lang w:eastAsia="ar-SA"/>
              </w:rPr>
              <w:t>Фоменко Елена Анатольевна</w:t>
            </w:r>
          </w:p>
        </w:tc>
        <w:tc>
          <w:tcPr>
            <w:tcW w:w="6300" w:type="dxa"/>
          </w:tcPr>
          <w:p w:rsidR="00F01FC6" w:rsidRPr="00F01FC6" w:rsidRDefault="00F01FC6" w:rsidP="0047744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F01FC6">
              <w:rPr>
                <w:sz w:val="28"/>
                <w:szCs w:val="28"/>
                <w:lang w:eastAsia="ar-SA"/>
              </w:rPr>
              <w:t>начальник финансового отдела администрации Дядьковского сельского поселения Кореновского района</w:t>
            </w:r>
            <w:r>
              <w:rPr>
                <w:sz w:val="28"/>
                <w:szCs w:val="28"/>
                <w:lang w:eastAsia="ar-SA"/>
              </w:rPr>
              <w:t>.</w:t>
            </w:r>
          </w:p>
        </w:tc>
      </w:tr>
    </w:tbl>
    <w:p w:rsidR="00F01FC6" w:rsidRPr="00F01FC6" w:rsidRDefault="00F01FC6" w:rsidP="00F01FC6">
      <w:pPr>
        <w:suppressAutoHyphens/>
        <w:jc w:val="both"/>
        <w:rPr>
          <w:sz w:val="28"/>
          <w:szCs w:val="28"/>
          <w:lang w:eastAsia="ar-SA"/>
        </w:rPr>
      </w:pPr>
    </w:p>
    <w:p w:rsidR="00176A49" w:rsidRPr="00F01FC6" w:rsidRDefault="00176A49" w:rsidP="00176A49">
      <w:pPr>
        <w:keepNext/>
        <w:outlineLvl w:val="2"/>
        <w:rPr>
          <w:bCs/>
          <w:sz w:val="28"/>
        </w:rPr>
      </w:pPr>
      <w:r>
        <w:rPr>
          <w:bCs/>
          <w:sz w:val="28"/>
        </w:rPr>
        <w:t>Глава</w:t>
      </w:r>
    </w:p>
    <w:p w:rsidR="00176A49" w:rsidRPr="00F01FC6" w:rsidRDefault="00176A49" w:rsidP="00176A49">
      <w:pPr>
        <w:keepNext/>
        <w:outlineLvl w:val="2"/>
        <w:rPr>
          <w:bCs/>
          <w:sz w:val="28"/>
        </w:rPr>
      </w:pPr>
      <w:r w:rsidRPr="00F01FC6">
        <w:rPr>
          <w:bCs/>
          <w:sz w:val="28"/>
        </w:rPr>
        <w:t>Дядьковского</w:t>
      </w:r>
      <w:r w:rsidR="00CA1324">
        <w:rPr>
          <w:bCs/>
          <w:sz w:val="28"/>
        </w:rPr>
        <w:t xml:space="preserve"> </w:t>
      </w:r>
      <w:r w:rsidRPr="00F01FC6">
        <w:rPr>
          <w:bCs/>
          <w:sz w:val="28"/>
        </w:rPr>
        <w:t xml:space="preserve">сельского поселения   </w:t>
      </w:r>
    </w:p>
    <w:p w:rsidR="00176A49" w:rsidRDefault="00176A49" w:rsidP="00176A49">
      <w:pPr>
        <w:jc w:val="both"/>
        <w:rPr>
          <w:sz w:val="28"/>
          <w:szCs w:val="28"/>
        </w:rPr>
      </w:pPr>
      <w:r w:rsidRPr="00F01FC6">
        <w:rPr>
          <w:sz w:val="28"/>
          <w:szCs w:val="28"/>
        </w:rPr>
        <w:t>Кореновского района                                                                            О.</w:t>
      </w:r>
      <w:r>
        <w:rPr>
          <w:sz w:val="28"/>
          <w:szCs w:val="28"/>
        </w:rPr>
        <w:t>А. Ткачева</w:t>
      </w:r>
    </w:p>
    <w:p w:rsidR="00176A49" w:rsidRDefault="00176A49" w:rsidP="00176A49">
      <w:pPr>
        <w:jc w:val="both"/>
        <w:rPr>
          <w:sz w:val="28"/>
          <w:szCs w:val="28"/>
        </w:rPr>
      </w:pPr>
    </w:p>
    <w:p w:rsidR="00AB3A17" w:rsidRDefault="00AB3A17" w:rsidP="00176A49">
      <w:pPr>
        <w:keepNext/>
        <w:outlineLvl w:val="2"/>
        <w:rPr>
          <w:sz w:val="28"/>
          <w:szCs w:val="28"/>
          <w:u w:val="single"/>
          <w:lang w:eastAsia="ar-SA"/>
        </w:rPr>
      </w:pPr>
    </w:p>
    <w:sectPr w:rsidR="00AB3A17" w:rsidSect="00F01FC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3DD" w:rsidRDefault="001B03DD">
      <w:r>
        <w:separator/>
      </w:r>
    </w:p>
  </w:endnote>
  <w:endnote w:type="continuationSeparator" w:id="1">
    <w:p w:rsidR="001B03DD" w:rsidRDefault="001B0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3DD" w:rsidRDefault="001B03DD">
      <w:r>
        <w:separator/>
      </w:r>
    </w:p>
  </w:footnote>
  <w:footnote w:type="continuationSeparator" w:id="1">
    <w:p w:rsidR="001B03DD" w:rsidRDefault="001B03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B00" w:rsidRDefault="00263B00" w:rsidP="00263B00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2FD"/>
    <w:rsid w:val="0000208A"/>
    <w:rsid w:val="00004614"/>
    <w:rsid w:val="000212DF"/>
    <w:rsid w:val="0002670B"/>
    <w:rsid w:val="000372EB"/>
    <w:rsid w:val="0004137B"/>
    <w:rsid w:val="00044808"/>
    <w:rsid w:val="000A5FA6"/>
    <w:rsid w:val="00101C47"/>
    <w:rsid w:val="0010294E"/>
    <w:rsid w:val="00106E84"/>
    <w:rsid w:val="00122A5E"/>
    <w:rsid w:val="001377B2"/>
    <w:rsid w:val="00141608"/>
    <w:rsid w:val="0015332E"/>
    <w:rsid w:val="0016526C"/>
    <w:rsid w:val="001666DE"/>
    <w:rsid w:val="00176A49"/>
    <w:rsid w:val="001903D9"/>
    <w:rsid w:val="001B03DD"/>
    <w:rsid w:val="001C5712"/>
    <w:rsid w:val="001D1517"/>
    <w:rsid w:val="001D458B"/>
    <w:rsid w:val="001E3B60"/>
    <w:rsid w:val="001E3CC0"/>
    <w:rsid w:val="001E66E6"/>
    <w:rsid w:val="00200104"/>
    <w:rsid w:val="00211EAF"/>
    <w:rsid w:val="00257F70"/>
    <w:rsid w:val="00261D8D"/>
    <w:rsid w:val="00263B00"/>
    <w:rsid w:val="0027146E"/>
    <w:rsid w:val="00272434"/>
    <w:rsid w:val="00285A9F"/>
    <w:rsid w:val="002A4ADD"/>
    <w:rsid w:val="002B08D7"/>
    <w:rsid w:val="002B3249"/>
    <w:rsid w:val="002C47F0"/>
    <w:rsid w:val="002E0E64"/>
    <w:rsid w:val="002E5960"/>
    <w:rsid w:val="002E62FE"/>
    <w:rsid w:val="002F13AC"/>
    <w:rsid w:val="002F5370"/>
    <w:rsid w:val="003130BD"/>
    <w:rsid w:val="00325D52"/>
    <w:rsid w:val="003320C2"/>
    <w:rsid w:val="00340C14"/>
    <w:rsid w:val="00364FD0"/>
    <w:rsid w:val="00386830"/>
    <w:rsid w:val="003937F0"/>
    <w:rsid w:val="00394C58"/>
    <w:rsid w:val="003C1B20"/>
    <w:rsid w:val="003E10B7"/>
    <w:rsid w:val="003F3B46"/>
    <w:rsid w:val="0041301E"/>
    <w:rsid w:val="004155EC"/>
    <w:rsid w:val="0044034E"/>
    <w:rsid w:val="00477443"/>
    <w:rsid w:val="004A4EB2"/>
    <w:rsid w:val="004B1E74"/>
    <w:rsid w:val="004B4BDD"/>
    <w:rsid w:val="004F31BD"/>
    <w:rsid w:val="00502AD3"/>
    <w:rsid w:val="00515D83"/>
    <w:rsid w:val="00537B24"/>
    <w:rsid w:val="005579B9"/>
    <w:rsid w:val="00564C38"/>
    <w:rsid w:val="0056732A"/>
    <w:rsid w:val="00570A94"/>
    <w:rsid w:val="00584767"/>
    <w:rsid w:val="005937EE"/>
    <w:rsid w:val="005D075A"/>
    <w:rsid w:val="005F302D"/>
    <w:rsid w:val="005F50AB"/>
    <w:rsid w:val="006009BF"/>
    <w:rsid w:val="006014A6"/>
    <w:rsid w:val="00610D75"/>
    <w:rsid w:val="006173C8"/>
    <w:rsid w:val="006206F5"/>
    <w:rsid w:val="00622D7C"/>
    <w:rsid w:val="00630559"/>
    <w:rsid w:val="00652ED5"/>
    <w:rsid w:val="00666D49"/>
    <w:rsid w:val="00667EA6"/>
    <w:rsid w:val="00685E6F"/>
    <w:rsid w:val="006B3B1A"/>
    <w:rsid w:val="006C5CF8"/>
    <w:rsid w:val="006E4DA1"/>
    <w:rsid w:val="007116AD"/>
    <w:rsid w:val="007130B9"/>
    <w:rsid w:val="007159FB"/>
    <w:rsid w:val="00741897"/>
    <w:rsid w:val="00742413"/>
    <w:rsid w:val="00743B0C"/>
    <w:rsid w:val="0074673D"/>
    <w:rsid w:val="00753931"/>
    <w:rsid w:val="0075442F"/>
    <w:rsid w:val="00756AED"/>
    <w:rsid w:val="0076129D"/>
    <w:rsid w:val="00762496"/>
    <w:rsid w:val="00773108"/>
    <w:rsid w:val="00787A66"/>
    <w:rsid w:val="0079017D"/>
    <w:rsid w:val="007A37F4"/>
    <w:rsid w:val="007A76B5"/>
    <w:rsid w:val="007B3AE1"/>
    <w:rsid w:val="007C55C7"/>
    <w:rsid w:val="007D31E2"/>
    <w:rsid w:val="007F59EB"/>
    <w:rsid w:val="00816530"/>
    <w:rsid w:val="00826777"/>
    <w:rsid w:val="0083323E"/>
    <w:rsid w:val="00874EEE"/>
    <w:rsid w:val="008823E5"/>
    <w:rsid w:val="008C0EBA"/>
    <w:rsid w:val="008C53CB"/>
    <w:rsid w:val="008E0C47"/>
    <w:rsid w:val="008E36F2"/>
    <w:rsid w:val="008E5412"/>
    <w:rsid w:val="008E5CA8"/>
    <w:rsid w:val="008F10B2"/>
    <w:rsid w:val="00926091"/>
    <w:rsid w:val="00974590"/>
    <w:rsid w:val="0097495B"/>
    <w:rsid w:val="00995A9D"/>
    <w:rsid w:val="009A58BE"/>
    <w:rsid w:val="009B64BA"/>
    <w:rsid w:val="00A10AF8"/>
    <w:rsid w:val="00A16362"/>
    <w:rsid w:val="00A237BB"/>
    <w:rsid w:val="00A262D7"/>
    <w:rsid w:val="00A263D9"/>
    <w:rsid w:val="00A578D7"/>
    <w:rsid w:val="00A75BA3"/>
    <w:rsid w:val="00A76096"/>
    <w:rsid w:val="00A92305"/>
    <w:rsid w:val="00AB3A17"/>
    <w:rsid w:val="00AC1CA0"/>
    <w:rsid w:val="00AC32FD"/>
    <w:rsid w:val="00AD4973"/>
    <w:rsid w:val="00AE2A87"/>
    <w:rsid w:val="00AE5BD0"/>
    <w:rsid w:val="00B048E5"/>
    <w:rsid w:val="00B10D17"/>
    <w:rsid w:val="00B35AC9"/>
    <w:rsid w:val="00B43A38"/>
    <w:rsid w:val="00B44DD6"/>
    <w:rsid w:val="00B51C6A"/>
    <w:rsid w:val="00B55C08"/>
    <w:rsid w:val="00B733EA"/>
    <w:rsid w:val="00B90FBA"/>
    <w:rsid w:val="00B9124F"/>
    <w:rsid w:val="00BA6695"/>
    <w:rsid w:val="00BB6CA2"/>
    <w:rsid w:val="00BC79DA"/>
    <w:rsid w:val="00C0298E"/>
    <w:rsid w:val="00C05516"/>
    <w:rsid w:val="00C24EB9"/>
    <w:rsid w:val="00C30F7A"/>
    <w:rsid w:val="00C51A31"/>
    <w:rsid w:val="00C63B61"/>
    <w:rsid w:val="00C87016"/>
    <w:rsid w:val="00C9169B"/>
    <w:rsid w:val="00CA1324"/>
    <w:rsid w:val="00CB10DE"/>
    <w:rsid w:val="00CB4A97"/>
    <w:rsid w:val="00CF134E"/>
    <w:rsid w:val="00CF6813"/>
    <w:rsid w:val="00D20399"/>
    <w:rsid w:val="00D234A5"/>
    <w:rsid w:val="00D24CD5"/>
    <w:rsid w:val="00D313C2"/>
    <w:rsid w:val="00D62542"/>
    <w:rsid w:val="00D82429"/>
    <w:rsid w:val="00DD7114"/>
    <w:rsid w:val="00E10720"/>
    <w:rsid w:val="00E21488"/>
    <w:rsid w:val="00E21E5F"/>
    <w:rsid w:val="00E259FC"/>
    <w:rsid w:val="00E45052"/>
    <w:rsid w:val="00E454D4"/>
    <w:rsid w:val="00E56BC3"/>
    <w:rsid w:val="00E601CF"/>
    <w:rsid w:val="00E613EB"/>
    <w:rsid w:val="00E63DD7"/>
    <w:rsid w:val="00E660C0"/>
    <w:rsid w:val="00E74208"/>
    <w:rsid w:val="00E8637C"/>
    <w:rsid w:val="00E874E1"/>
    <w:rsid w:val="00E94461"/>
    <w:rsid w:val="00EB4B35"/>
    <w:rsid w:val="00EC0196"/>
    <w:rsid w:val="00EC4692"/>
    <w:rsid w:val="00ED7B18"/>
    <w:rsid w:val="00EF1EC1"/>
    <w:rsid w:val="00EF65F4"/>
    <w:rsid w:val="00F01FC6"/>
    <w:rsid w:val="00F26E5B"/>
    <w:rsid w:val="00F415DF"/>
    <w:rsid w:val="00F514C9"/>
    <w:rsid w:val="00F662E5"/>
    <w:rsid w:val="00F76D36"/>
    <w:rsid w:val="00FB6331"/>
    <w:rsid w:val="00FC4BD4"/>
    <w:rsid w:val="00FD6D03"/>
    <w:rsid w:val="00FE2828"/>
    <w:rsid w:val="00FF157B"/>
    <w:rsid w:val="00FF2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1">
    <w:name w:val="heading 1"/>
    <w:basedOn w:val="a"/>
    <w:next w:val="a"/>
    <w:link w:val="10"/>
    <w:uiPriority w:val="9"/>
    <w:qFormat/>
    <w:rsid w:val="00B51C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C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uiPriority w:val="99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B51C6A"/>
    <w:rPr>
      <w:rFonts w:ascii="Cambria" w:hAnsi="Cambria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B51C6A"/>
    <w:rPr>
      <w:rFonts w:ascii="Calibri" w:hAnsi="Calibri"/>
      <w:b/>
      <w:bCs/>
      <w:i/>
      <w:iCs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263B0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63B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1">
    <w:name w:val="heading 1"/>
    <w:basedOn w:val="a"/>
    <w:next w:val="a"/>
    <w:link w:val="10"/>
    <w:uiPriority w:val="9"/>
    <w:qFormat/>
    <w:rsid w:val="00B51C6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C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semiHidden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semiHidden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uiPriority w:val="99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B51C6A"/>
    <w:rPr>
      <w:rFonts w:ascii="Cambria" w:hAnsi="Cambria"/>
      <w:b/>
      <w:bCs/>
      <w:kern w:val="32"/>
      <w:sz w:val="32"/>
      <w:szCs w:val="32"/>
    </w:rPr>
  </w:style>
  <w:style w:type="character" w:customStyle="1" w:styleId="50">
    <w:name w:val="Заголовок 5 Знак"/>
    <w:link w:val="5"/>
    <w:uiPriority w:val="9"/>
    <w:semiHidden/>
    <w:rsid w:val="00B51C6A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21F43-DBAD-48A8-A0E5-83BCEE7E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Дятьковская Адм</cp:lastModifiedBy>
  <cp:revision>11</cp:revision>
  <cp:lastPrinted>2024-11-18T07:51:00Z</cp:lastPrinted>
  <dcterms:created xsi:type="dcterms:W3CDTF">2024-11-14T11:11:00Z</dcterms:created>
  <dcterms:modified xsi:type="dcterms:W3CDTF">2024-11-18T10:19:00Z</dcterms:modified>
</cp:coreProperties>
</file>