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03" w:rsidRPr="00D62403" w:rsidRDefault="00802859" w:rsidP="00D6240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603250" cy="739140"/>
            <wp:effectExtent l="0" t="0" r="6350" b="381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03" w:rsidRPr="00D62403" w:rsidRDefault="00D62403" w:rsidP="00D62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ДЯДЬКОВСКОГО СЕЛЬСКОГО ПОСЕЛЕНИЯ КОРЕНОВСКОГО РАЙОНА</w:t>
      </w:r>
    </w:p>
    <w:p w:rsidR="003E3533" w:rsidRDefault="003E3533" w:rsidP="00D624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62403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D01902" w:rsidRDefault="00D01902" w:rsidP="00D624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2403" w:rsidRPr="00D62403" w:rsidRDefault="00B00FB6" w:rsidP="00D6240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645BC1">
        <w:rPr>
          <w:rFonts w:ascii="Times New Roman" w:eastAsia="Times New Roman" w:hAnsi="Times New Roman"/>
          <w:b/>
          <w:sz w:val="24"/>
          <w:szCs w:val="24"/>
          <w:lang w:eastAsia="ru-RU"/>
        </w:rPr>
        <w:t>08.11</w:t>
      </w:r>
      <w:r w:rsidR="006920F8" w:rsidRPr="006920F8"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 w:rsidR="00CE2D8D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="00D948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D62403" w:rsidRPr="00D624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8C0305">
        <w:rPr>
          <w:rFonts w:ascii="Times New Roman" w:eastAsia="Times New Roman" w:hAnsi="Times New Roman"/>
          <w:b/>
          <w:sz w:val="24"/>
          <w:szCs w:val="24"/>
          <w:lang w:eastAsia="ru-RU"/>
        </w:rPr>
        <w:t>156</w:t>
      </w: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03">
        <w:rPr>
          <w:rFonts w:ascii="Times New Roman" w:eastAsia="Times New Roman" w:hAnsi="Times New Roman"/>
          <w:sz w:val="24"/>
          <w:szCs w:val="24"/>
          <w:lang w:eastAsia="ru-RU"/>
        </w:rPr>
        <w:t>ст.Дядьковская</w:t>
      </w:r>
    </w:p>
    <w:p w:rsidR="00D62403" w:rsidRPr="00D62403" w:rsidRDefault="00D62403" w:rsidP="00D62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581A" w:rsidRDefault="002A2F72" w:rsidP="0013581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Дядьковского сельского поселения Кореновского района от 01 ноября </w:t>
      </w:r>
      <w:r w:rsidR="00CE2D8D">
        <w:rPr>
          <w:rFonts w:ascii="Times New Roman" w:eastAsia="Times New Roman" w:hAnsi="Times New Roman"/>
          <w:b/>
          <w:sz w:val="28"/>
          <w:szCs w:val="28"/>
          <w:lang w:eastAsia="ru-RU"/>
        </w:rPr>
        <w:t>2023 года № 17</w:t>
      </w:r>
      <w:r w:rsidR="00CC104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CE2D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D62403"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13581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</w:t>
      </w:r>
      <w:r w:rsidR="00D62403" w:rsidRPr="00D624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программы </w:t>
      </w:r>
      <w:r w:rsidR="00CC1048" w:rsidRPr="00CC1048">
        <w:rPr>
          <w:rFonts w:ascii="Times New Roman" w:eastAsia="Times New Roman" w:hAnsi="Times New Roman"/>
          <w:b/>
          <w:sz w:val="28"/>
          <w:szCs w:val="28"/>
          <w:lang w:eastAsia="ru-RU"/>
        </w:rPr>
        <w:t>«Безопасность дорожного движения на территории Дядьковского сельского поселения Кореновского района» на 2024 -2026 годы</w:t>
      </w:r>
      <w:r w:rsidR="00142B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FE69D0">
        <w:rPr>
          <w:rFonts w:ascii="Times New Roman" w:eastAsia="Times New Roman" w:hAnsi="Times New Roman"/>
          <w:b/>
          <w:sz w:val="28"/>
          <w:szCs w:val="28"/>
          <w:lang w:eastAsia="ru-RU"/>
        </w:rPr>
        <w:t>с изменениями от</w:t>
      </w:r>
      <w:r w:rsidR="00D948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69D0">
        <w:rPr>
          <w:rFonts w:ascii="Times New Roman" w:eastAsia="Times New Roman" w:hAnsi="Times New Roman"/>
          <w:b/>
          <w:sz w:val="28"/>
          <w:szCs w:val="28"/>
          <w:lang w:eastAsia="ru-RU"/>
        </w:rPr>
        <w:t>03 июня</w:t>
      </w:r>
      <w:r w:rsidR="00D948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69D0">
        <w:rPr>
          <w:rFonts w:ascii="Times New Roman" w:eastAsia="Times New Roman" w:hAnsi="Times New Roman"/>
          <w:b/>
          <w:sz w:val="28"/>
          <w:szCs w:val="28"/>
          <w:lang w:eastAsia="ru-RU"/>
        </w:rPr>
        <w:t>2024 года № 43</w:t>
      </w:r>
      <w:r w:rsidR="00645BC1">
        <w:rPr>
          <w:rFonts w:ascii="Times New Roman" w:eastAsia="Times New Roman" w:hAnsi="Times New Roman"/>
          <w:b/>
          <w:sz w:val="28"/>
          <w:szCs w:val="28"/>
          <w:lang w:eastAsia="ru-RU"/>
        </w:rPr>
        <w:t>,  от 04 сентября 2024 года № 86</w:t>
      </w:r>
      <w:r w:rsidR="00142B3A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D94820" w:rsidRDefault="00D94820" w:rsidP="0013581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820" w:rsidRDefault="00D94820" w:rsidP="0013581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2403" w:rsidRPr="00D62403" w:rsidRDefault="00D62403" w:rsidP="001358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885C7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 w:rsidR="00885C7F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 октября 2003 года № 131 – ФЗ «Об общих  принципах  организации местного самоуправления  в Российской Федерации»</w:t>
      </w:r>
      <w:r w:rsidR="001358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4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Дядьковского сельского поселения Кореновского района</w:t>
      </w:r>
      <w:r w:rsidR="00C652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94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>п о с т а н о в л я е</w:t>
      </w:r>
      <w:r w:rsidR="00D94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90B" w:rsidRPr="004B490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2403" w:rsidRPr="00D62403" w:rsidRDefault="00D62403" w:rsidP="00D6240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E2D8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CE2D8D" w:rsidRPr="00CE2D8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Дядьковского сельского поселения Кореновского района от 01 ноября 2023 года № 17</w:t>
      </w:r>
      <w:r w:rsidR="00CC10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2D8D" w:rsidRPr="00CE2D8D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муниципальной программы </w:t>
      </w:r>
      <w:r w:rsidR="00CC1048" w:rsidRPr="00CC1048">
        <w:rPr>
          <w:rFonts w:ascii="Times New Roman" w:eastAsia="Times New Roman" w:hAnsi="Times New Roman"/>
          <w:sz w:val="28"/>
          <w:szCs w:val="28"/>
          <w:lang w:eastAsia="ru-RU"/>
        </w:rPr>
        <w:t>«Безопасность дорожного движения на территории Дядьковского сельского поселения Кореновского района» на 2024 -2026 годы</w:t>
      </w:r>
      <w:r w:rsidR="00142B3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142B3A" w:rsidRPr="00142B3A">
        <w:rPr>
          <w:rFonts w:ascii="Times New Roman" w:eastAsia="Times New Roman" w:hAnsi="Times New Roman"/>
          <w:sz w:val="28"/>
          <w:szCs w:val="28"/>
          <w:lang w:eastAsia="ru-RU"/>
        </w:rPr>
        <w:t>с изменениями от</w:t>
      </w:r>
      <w:r w:rsidR="00D94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B3A" w:rsidRPr="00142B3A">
        <w:rPr>
          <w:rFonts w:ascii="Times New Roman" w:eastAsia="Times New Roman" w:hAnsi="Times New Roman"/>
          <w:sz w:val="28"/>
          <w:szCs w:val="28"/>
          <w:lang w:eastAsia="ru-RU"/>
        </w:rPr>
        <w:t>03 июня</w:t>
      </w:r>
      <w:r w:rsidR="00D94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2B3A" w:rsidRPr="00142B3A">
        <w:rPr>
          <w:rFonts w:ascii="Times New Roman" w:eastAsia="Times New Roman" w:hAnsi="Times New Roman"/>
          <w:sz w:val="28"/>
          <w:szCs w:val="28"/>
          <w:lang w:eastAsia="ru-RU"/>
        </w:rPr>
        <w:t>2024 года № 43</w:t>
      </w:r>
      <w:r w:rsidR="00645B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45BC1" w:rsidRPr="00645BC1">
        <w:rPr>
          <w:rFonts w:ascii="Times New Roman" w:eastAsia="Times New Roman" w:hAnsi="Times New Roman"/>
          <w:sz w:val="28"/>
          <w:szCs w:val="28"/>
          <w:lang w:eastAsia="ru-RU"/>
        </w:rPr>
        <w:t>от 04 сентября 2024 года № 86</w:t>
      </w:r>
      <w:r w:rsidR="00142B3A" w:rsidRPr="00142B3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E2D8D">
        <w:rPr>
          <w:rFonts w:ascii="Times New Roman" w:eastAsia="Times New Roman" w:hAnsi="Times New Roman"/>
          <w:sz w:val="28"/>
          <w:szCs w:val="28"/>
          <w:lang w:eastAsia="ru-RU"/>
        </w:rPr>
        <w:t>, изложив приложение к нему в новой редакции</w:t>
      </w:r>
      <w:r w:rsidR="00D94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D94820" w:rsidRDefault="00D62403" w:rsidP="00B00F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>Общему отделу администрации Дядьковского сельского поселения Кореновского района (</w:t>
      </w:r>
      <w:r w:rsidR="0036103E">
        <w:rPr>
          <w:rFonts w:ascii="Times New Roman" w:eastAsia="Times New Roman" w:hAnsi="Times New Roman"/>
          <w:sz w:val="28"/>
          <w:szCs w:val="28"/>
          <w:lang w:eastAsia="ru-RU"/>
        </w:rPr>
        <w:t>Захарченко</w:t>
      </w:r>
      <w:r w:rsidR="00AB16B5" w:rsidRPr="00AB16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B00FB6" w:rsidRPr="00B00FB6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>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D62403" w:rsidRPr="00D62403" w:rsidRDefault="00D62403" w:rsidP="00B00F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0FB6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</w:t>
      </w:r>
      <w:r w:rsidR="00D94820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Pr="00B00FB6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подписания.</w:t>
      </w:r>
    </w:p>
    <w:p w:rsidR="00D62403" w:rsidRPr="00D62403" w:rsidRDefault="00D62403" w:rsidP="00D62403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16B5" w:rsidRPr="00AB16B5" w:rsidRDefault="0013581A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Г</w:t>
      </w:r>
      <w:r w:rsidR="00AB16B5" w:rsidRPr="00AB16B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лав</w:t>
      </w:r>
      <w:r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а</w:t>
      </w:r>
    </w:p>
    <w:p w:rsidR="00AB16B5" w:rsidRPr="00AB16B5" w:rsidRDefault="00AB16B5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 w:rsidRPr="00AB16B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Дядьковского сельского поселения   </w:t>
      </w:r>
    </w:p>
    <w:p w:rsidR="00AB16B5" w:rsidRDefault="00AB16B5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  <w:r w:rsidRPr="00AB16B5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 xml:space="preserve">Кореновского района                                                                            </w:t>
      </w:r>
      <w:r w:rsidR="0013581A"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t>О.А. Ткачева</w:t>
      </w:r>
    </w:p>
    <w:p w:rsidR="00AB16B5" w:rsidRDefault="00AB16B5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</w:pPr>
    </w:p>
    <w:p w:rsidR="0013581A" w:rsidRDefault="0013581A" w:rsidP="00AB16B5">
      <w:pPr>
        <w:widowControl w:val="0"/>
        <w:spacing w:after="0" w:line="100" w:lineRule="atLeast"/>
        <w:textAlignment w:val="baseline"/>
        <w:rPr>
          <w:rFonts w:ascii="Times New Roman" w:eastAsia="DejaVuSans" w:hAnsi="Times New Roman" w:cs="Tahoma"/>
          <w:kern w:val="1"/>
          <w:sz w:val="28"/>
          <w:szCs w:val="28"/>
          <w:lang w:eastAsia="ru-RU"/>
        </w:rPr>
        <w:sectPr w:rsidR="0013581A" w:rsidSect="0013581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Ind w:w="5387" w:type="dxa"/>
        <w:tblLook w:val="04A0"/>
      </w:tblPr>
      <w:tblGrid>
        <w:gridCol w:w="4927"/>
        <w:gridCol w:w="4927"/>
      </w:tblGrid>
      <w:tr w:rsidR="002A2F72" w:rsidRPr="003F783C" w:rsidTr="003F783C">
        <w:tc>
          <w:tcPr>
            <w:tcW w:w="2500" w:type="pct"/>
            <w:shd w:val="clear" w:color="auto" w:fill="auto"/>
          </w:tcPr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Дядьковского сельского поселения</w:t>
            </w:r>
          </w:p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Кореновского района</w:t>
            </w:r>
          </w:p>
          <w:p w:rsidR="002A2F72" w:rsidRPr="003F783C" w:rsidRDefault="00B00FB6" w:rsidP="00645B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2A2F72"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="00D94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45B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ноября</w:t>
            </w:r>
            <w:r w:rsidR="00D94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  <w:r w:rsidR="002A2F72" w:rsidRPr="003F78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</w:t>
            </w:r>
            <w:r w:rsidR="00D94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15</w:t>
            </w:r>
            <w:r w:rsidR="008C03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00" w:type="pct"/>
            <w:shd w:val="clear" w:color="auto" w:fill="auto"/>
          </w:tcPr>
          <w:p w:rsidR="002A2F72" w:rsidRPr="003F783C" w:rsidRDefault="002A2F72" w:rsidP="003F78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A2F72" w:rsidRDefault="002A2F72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2A2F72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D62403" w:rsidRPr="00D62403" w:rsidRDefault="00D94820" w:rsidP="00D624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</w:t>
      </w:r>
      <w:r w:rsidR="00D6240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D62403" w:rsidRPr="00D62403">
        <w:rPr>
          <w:rFonts w:ascii="Times New Roman" w:eastAsia="Times New Roman" w:hAnsi="Times New Roman"/>
          <w:sz w:val="28"/>
          <w:szCs w:val="28"/>
          <w:lang w:eastAsia="ru-RU"/>
        </w:rPr>
        <w:t>селения</w:t>
      </w:r>
    </w:p>
    <w:p w:rsidR="00D62403" w:rsidRPr="00D62403" w:rsidRDefault="00D62403" w:rsidP="00D62403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403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</w:t>
      </w:r>
    </w:p>
    <w:p w:rsidR="0013581A" w:rsidRDefault="00D94820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6920F8" w:rsidRPr="006920F8">
        <w:rPr>
          <w:rFonts w:ascii="Times New Roman" w:eastAsia="Times New Roman" w:hAnsi="Times New Roman"/>
          <w:sz w:val="28"/>
          <w:szCs w:val="28"/>
          <w:lang w:eastAsia="ru-RU"/>
        </w:rPr>
        <w:t xml:space="preserve">от 01 ноября 2023 года  № </w:t>
      </w:r>
      <w:r w:rsidR="00F30B76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CC1048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13581A" w:rsidRDefault="0013581A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3581A" w:rsidRPr="0013581A" w:rsidRDefault="0013581A" w:rsidP="0013581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3581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Муниципальная программа </w:t>
      </w:r>
    </w:p>
    <w:p w:rsidR="00CA07AA" w:rsidRDefault="00CC1048" w:rsidP="00CC10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048">
        <w:rPr>
          <w:rFonts w:ascii="Times New Roman" w:eastAsia="Arial" w:hAnsi="Times New Roman"/>
          <w:b/>
          <w:bCs/>
          <w:sz w:val="28"/>
          <w:szCs w:val="28"/>
          <w:lang w:eastAsia="ar-SA"/>
        </w:rPr>
        <w:t>«Безопасность дорожного движения на территории Дядьковского сельского поселения Кореновского района» на 2024 -2026 годы</w:t>
      </w:r>
    </w:p>
    <w:p w:rsidR="00CC1048" w:rsidRPr="00CC1048" w:rsidRDefault="00CC1048" w:rsidP="00CC1048">
      <w:pPr>
        <w:spacing w:after="0" w:line="240" w:lineRule="auto"/>
        <w:ind w:left="504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CC1048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Паспорт</w:t>
      </w:r>
    </w:p>
    <w:p w:rsidR="00CC1048" w:rsidRPr="00CC1048" w:rsidRDefault="00CC1048" w:rsidP="00CC1048">
      <w:pPr>
        <w:widowControl w:val="0"/>
        <w:numPr>
          <w:ilvl w:val="0"/>
          <w:numId w:val="7"/>
        </w:numPr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CC1048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 xml:space="preserve">муниципальной программы </w:t>
      </w:r>
    </w:p>
    <w:p w:rsidR="00CC1048" w:rsidRPr="00CC1048" w:rsidRDefault="00CC1048" w:rsidP="00CC1048">
      <w:pPr>
        <w:widowControl w:val="0"/>
        <w:numPr>
          <w:ilvl w:val="0"/>
          <w:numId w:val="7"/>
        </w:numPr>
        <w:suppressAutoHyphens/>
        <w:spacing w:after="0" w:line="276" w:lineRule="auto"/>
        <w:ind w:left="0" w:firstLine="0"/>
        <w:jc w:val="center"/>
        <w:outlineLvl w:val="0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CC1048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Дядьковского сельского поселения Кореновского района</w:t>
      </w:r>
    </w:p>
    <w:p w:rsidR="00CC1048" w:rsidRPr="00CC1048" w:rsidRDefault="00CC1048" w:rsidP="00CC1048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  <w:r w:rsidRPr="00CC1048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«</w:t>
      </w: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Безопасность дорожного движения на территории Дядьковского сельского поселения Кореновского района</w:t>
      </w:r>
      <w:r w:rsidRPr="00CC1048">
        <w:rPr>
          <w:rFonts w:ascii="Times New Roman" w:eastAsia="Times New Roman" w:hAnsi="Times New Roman"/>
          <w:kern w:val="2"/>
          <w:sz w:val="28"/>
          <w:szCs w:val="24"/>
          <w:lang w:eastAsia="ru-RU"/>
        </w:rPr>
        <w:t>» на 2024-2026 годы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CC1048" w:rsidRPr="00CC1048" w:rsidTr="00083CFA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Координатор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Координаторы подпрограмм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Участники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Подпрограммы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Цели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Снижение уровня аварийности и травматизма на дорожно-уличной сети Дядьковского сельского поселения Кореновского района, повышение уровня безопасности дорожного движения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Задачи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 xml:space="preserve">Координация действий администрации муниципального образования Кореновский район и администрации </w:t>
            </w: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lastRenderedPageBreak/>
              <w:t xml:space="preserve">Дядьковского сельского поселения Кореновского района при проведении мероприятий, направленных на повышение безопасности дорожного движения; </w:t>
            </w:r>
          </w:p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Сохранение жизни, здоровья и имущества участников дорожного движения, защита их законных интересов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lastRenderedPageBreak/>
              <w:t>Перечень целевых показателей муниципальной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снижение роста  уровня аварийности на дорогах Дядьковского сельского поселения Кореновского района за период реализации программы  добиться (сохранения уровня)  - 0 ед</w:t>
            </w:r>
          </w:p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снижение уровня  числа лиц, погибших в дорожно-транспортных происшествиях за период реализации программы  добиться (сохранения уровня)  - 0 ед;</w:t>
            </w:r>
          </w:p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социальный риск (число лиц, погибших в дорожно-транспортных происшествиях, на 1тыс. населения  за период реализации программы  добиться (сохранения уровня)  - 0 ед;</w:t>
            </w:r>
          </w:p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транспортный риск (число, лиц погибших в дорожно-транспортных происшествиях, на 10 тыс. транспорта, за период реализации программы  добиться (сохранения уровня)  - 0 ед ; 2025-2026гг –плановое значение  показателей   на уровне 2024 года</w:t>
            </w:r>
          </w:p>
        </w:tc>
      </w:tr>
      <w:tr w:rsidR="00CC1048" w:rsidRPr="00CC1048" w:rsidTr="00083CFA">
        <w:trPr>
          <w:trHeight w:val="447"/>
        </w:trPr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Этапы и сроки реализации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2024-2026годы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Объемы бюджетных ассигнований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ru-RU" w:bidi="hi-IN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E75FA6">
            <w:pPr>
              <w:tabs>
                <w:tab w:val="left" w:pos="228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Объем финансирования программы   </w:t>
            </w:r>
            <w:r w:rsidR="00630AB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1231,</w:t>
            </w:r>
            <w:r w:rsidR="00E75FA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8</w:t>
            </w:r>
            <w:r w:rsidRPr="00CC104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    тысяч рублей, в том числе на 2024 год –    </w:t>
            </w:r>
            <w:r w:rsidR="00630AB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407,</w:t>
            </w:r>
            <w:r w:rsidR="00E75FA6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8</w:t>
            </w:r>
            <w:r w:rsidRPr="00CC104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    тысяч рублей;2025 год –    412,0     тысяч рублей.2026 год –    412,0     тысяч рублей  Источник финансирования – местный бюджет</w:t>
            </w:r>
          </w:p>
        </w:tc>
      </w:tr>
      <w:tr w:rsidR="00CC1048" w:rsidRPr="00CC1048" w:rsidTr="00083CFA">
        <w:tc>
          <w:tcPr>
            <w:tcW w:w="2500" w:type="pc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  <w:t>Контроль за выполнением муниципальной программы</w:t>
            </w:r>
          </w:p>
          <w:p w:rsidR="00CC1048" w:rsidRPr="00CC1048" w:rsidRDefault="00CC1048" w:rsidP="00CC104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0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pacing w:val="-1"/>
                <w:sz w:val="28"/>
                <w:szCs w:val="28"/>
                <w:lang w:eastAsia="ru-RU"/>
              </w:rPr>
              <w:t>Администрация Дядьковского сельского поселения Кореновского района</w:t>
            </w:r>
          </w:p>
        </w:tc>
      </w:tr>
    </w:tbl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1. Характеристика текущего состояния и прогноз развития соответствующей  сферы реализации муниципальной программы</w:t>
      </w:r>
    </w:p>
    <w:p w:rsidR="00CC1048" w:rsidRPr="00CC1048" w:rsidRDefault="00CC1048" w:rsidP="00CC104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Разработка данной Программы продиктована резко возросшей интенсивностью дорожного движения, обусловленной постоянно увеличивающимся количеством подвижного состава на территории Дядьковского сельского поселения Кореновского района. Постоянно возрастают показатели сроков эксплуатации и процент износа транспортных средств. </w:t>
      </w:r>
    </w:p>
    <w:p w:rsidR="00CC1048" w:rsidRPr="00CC1048" w:rsidRDefault="00CC1048" w:rsidP="00CC104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станице Дядьковской  расположены социально-значимые объекты, такие как школа и больница, детские сады.  Реализация муниципальной программы  «Безопасность дорожного движения на территории Дядьковского сельского поселения Кореновского района» на 2024-2026 годы позволит создать скоординированную систему направлений деятельности и детализирующих их мероприятий по снижению дорожно-транспортного травматизма на территории Дядьковского сельского поселения Кореновского района. Учтены параметры прогноза социально-экономического развития поселения (протяженность дорог не увеличивается, также и с твердым покрытием), поэтому объемы работ  по годам прогнозируются на уровне 2024 года (без роста).</w:t>
      </w:r>
    </w:p>
    <w:p w:rsidR="00CC1048" w:rsidRPr="00CC1048" w:rsidRDefault="00CC1048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Раздел 2. Цели и задачи, целевые показатели муниципальной  программы, сроки ее реализации, этапы ее реализации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Цели муниципальной программы соответствуют приоритета</w:t>
      </w:r>
      <w:r w:rsidR="00D94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государственной политики: Федеральный закон от 06 октября 2003 года № 131-ФЗ «Об общих принципах организации местного самоуправления в Российской Федерации», Федеральный Закон от 10 декабря 1995 года  № 196-ФЗ «О безопасности дорожного движения».</w:t>
      </w:r>
    </w:p>
    <w:p w:rsidR="00CC1048" w:rsidRPr="00CC1048" w:rsidRDefault="00CC1048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Основной целью Программы является обеспечение безопасности дорожного движения, охраны жизни, здоровья и имущества участников дорожного движения, гарантия их законных прав на безопасные условия движения на дорогах. </w:t>
      </w:r>
    </w:p>
    <w:p w:rsidR="00CC1048" w:rsidRPr="00CC1048" w:rsidRDefault="00CC1048" w:rsidP="00CC104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Во многом достижение цели зависит от решения следующих задач:</w:t>
      </w:r>
    </w:p>
    <w:p w:rsidR="00CC1048" w:rsidRPr="00CC1048" w:rsidRDefault="00CC1048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Снижение уровня аварийности и травматизма на дорожно-уличной сети Дядьковского сельского поселения Кореновского района, повышение уровня безопасности дорожного движения. 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Задачи муниципальной программы: </w:t>
      </w:r>
    </w:p>
    <w:p w:rsidR="00CC1048" w:rsidRPr="00CC1048" w:rsidRDefault="00CC1048" w:rsidP="00CC10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координация действий администрации муниципального образования Кореновский район и администрации Дядьковского сельского поселения Кореновского района при проведении мероприятий, направленных на повышение безопасности дорожного движения; </w:t>
      </w:r>
    </w:p>
    <w:p w:rsidR="00CC1048" w:rsidRPr="00CC1048" w:rsidRDefault="00CC1048" w:rsidP="00CC10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сохранение жизни, здоровья и имущества участников дорожного движения, защита их законных интересов; </w:t>
      </w:r>
    </w:p>
    <w:p w:rsidR="00CC1048" w:rsidRPr="00CC1048" w:rsidRDefault="00CC1048" w:rsidP="00CC10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ликвидация и профилактика возникновения опасных участков на дорожной сети в границах Дядьковского сельского поселения Кореновского района.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Сроки реализации Программы – 2024-2026 годы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Перечень  целевых показателей муниципальной программы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Целевые индикаторы:</w:t>
      </w:r>
    </w:p>
    <w:p w:rsidR="00CC1048" w:rsidRPr="00CC1048" w:rsidRDefault="00CC104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снижение роста  уровня аварийности на дорогах Дядьковского сельского поселения Кореновского района (2018г. -0 ед., 2019 год – 0ед, 2020 год -0 ед., 2021 год- 0 ед. 2022 год- (прогноз) 0 ед.;2023г -(прогноз ) 0 ед.,  2024г -(план) 0 ед- срок  1,2,3,4 кварталы года</w:t>
      </w:r>
    </w:p>
    <w:p w:rsidR="00CC1048" w:rsidRPr="00CC1048" w:rsidRDefault="00CC104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снижение уровня  числа лиц, погибших в дорожно-транспортных происшествиях (2018 год -0 ед., 2019 год -0 ед., 2020 год -0 ед.,  2021 год- 0ед; 2022г (прогноз) 0 ед. ; 2023 год- (прогноз) 0 ед),  2024 год- (план) 0 ед-срок  1,2,3,4 кварталы года;</w:t>
      </w:r>
    </w:p>
    <w:p w:rsidR="00CC1048" w:rsidRPr="00CC1048" w:rsidRDefault="00CC104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социальный риск (число лиц, погибших в дорожно-транспортных происшествиях, на 1тыс. населения  по итогам 2018 года – 0,  по итогам 2019 года – 0, 2020 год -0, 2021 год-0 ед,,  2022г. - (прогноз) 0 ед. ,2023 год- (прогноз) 0 ед), 2024 год- (план) 0 ед) -срок  1,2,3,4 кварталы года;</w:t>
      </w:r>
    </w:p>
    <w:p w:rsidR="00CC1048" w:rsidRPr="00CC1048" w:rsidRDefault="00CC1048" w:rsidP="00CC10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транспортный риск (число, лиц погибших в дорожно-транспортных происшествиях, на 10 тыс. транспорта, в 2018 году -  0 , в 2019 году- 0, 2020 год -0, 2021 год- 0 ед , 2022 г (прогноз) 0 ед. 2023 год- (прогноз ) 0 ед., 2024 год- (план) 0 ед.-срок  1,2,3,4 кварталы года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2025-2026 годы  – плановое значение  показателей   на уровне 2024 года.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CC1048" w:rsidRPr="00CC1048" w:rsidSect="00083C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C1048" w:rsidRPr="00CC1048" w:rsidRDefault="00CC1048" w:rsidP="00CC10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Цели, задачи и целевые показатели муниципальной программы</w:t>
      </w: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«Безопасность дорожного движения на территории Дядьковского сельского поселения Кореновского района» </w:t>
      </w: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на 2024-2026 годы</w:t>
      </w:r>
    </w:p>
    <w:p w:rsidR="00CC1048" w:rsidRPr="00CC1048" w:rsidRDefault="00CC1048" w:rsidP="00CC1048">
      <w:pPr>
        <w:tabs>
          <w:tab w:val="left" w:pos="635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40" w:type="dxa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95"/>
        <w:gridCol w:w="3061"/>
        <w:gridCol w:w="1072"/>
        <w:gridCol w:w="1616"/>
        <w:gridCol w:w="1616"/>
        <w:gridCol w:w="1615"/>
        <w:gridCol w:w="1616"/>
        <w:gridCol w:w="1617"/>
        <w:gridCol w:w="1632"/>
      </w:tblGrid>
      <w:tr w:rsidR="00CC1048" w:rsidRPr="00CC1048" w:rsidTr="00083CFA">
        <w:trPr>
          <w:cantSplit/>
          <w:trHeight w:val="416"/>
        </w:trPr>
        <w:tc>
          <w:tcPr>
            <w:tcW w:w="7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0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Наименование целевого показателя </w:t>
            </w:r>
          </w:p>
        </w:tc>
        <w:tc>
          <w:tcPr>
            <w:tcW w:w="10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1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B52B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Статус </w:t>
            </w:r>
            <w:r w:rsidR="00B52BD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\срок реализации</w:t>
            </w:r>
          </w:p>
        </w:tc>
        <w:tc>
          <w:tcPr>
            <w:tcW w:w="809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Значение показателей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 год реализации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u w:val="single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bCs/>
                <w:kern w:val="2"/>
                <w:sz w:val="24"/>
                <w:szCs w:val="24"/>
                <w:lang w:eastAsia="zh-CN"/>
              </w:rPr>
              <w:t xml:space="preserve">Муниципальная программа </w:t>
            </w:r>
            <w:r w:rsidRPr="00CC1048">
              <w:rPr>
                <w:rFonts w:ascii="Times New Roman" w:eastAsia="Andale Sans UI" w:hAnsi="Times New Roman" w:cs="Tahoma"/>
                <w:b/>
                <w:bCs/>
                <w:kern w:val="2"/>
                <w:sz w:val="24"/>
                <w:szCs w:val="24"/>
                <w:lang w:eastAsia="zh-CN"/>
              </w:rPr>
              <w:t>«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Безопасность дорожного движения на территории Дядьковского сельского поселения Кореновского района» на 2024-2026 годы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Целевой показатель</w:t>
            </w:r>
            <w:r w:rsidR="00D9482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снижение роста  уровня аварийности на дорогах Дядьковского сельского поселения Кореновского района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CC1048"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 1,2,3,4 кварталы года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083CFA">
        <w:trPr>
          <w:cantSplit/>
          <w:trHeight w:val="419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снижение уровня  числа лиц, погибших в дорожно-транспортных происшествиях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CC1048"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 1,2,3,4 кварталы года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.х</w:t>
            </w:r>
          </w:p>
        </w:tc>
      </w:tr>
      <w:tr w:rsidR="00CC1048" w:rsidRPr="00CC1048" w:rsidTr="00083CFA">
        <w:trPr>
          <w:cantSplit/>
          <w:trHeight w:val="448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1.3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социальный риск (число лиц, погибших в дорожно-транспортных происшествиях, на 1тыс. населения  по итогам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CC1048"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 1,2,3,4 кварталы года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083CFA">
        <w:trPr>
          <w:cantSplit/>
          <w:trHeight w:val="448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 xml:space="preserve">1.4 </w:t>
            </w: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 транспортный риск (число, лиц погибших в дорожно-транспортных происшествиях, на 10 тыс. транспорта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Единиц 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="00CC1048"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\  1,2,3,4 кварталы года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2.0</w:t>
            </w:r>
          </w:p>
        </w:tc>
        <w:tc>
          <w:tcPr>
            <w:tcW w:w="1384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Основные мероприятия»№1 «Нанесение дорожной разметки краской с микросферами стеклянными при помощи краскопульта высокого давления по улицам  в ст. Дядьковской»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Сохранение достигнутого уровня показателя аварийности на дорогах, особенно с участием пешеходов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3\</w:t>
            </w:r>
            <w:r w:rsidR="00CC1048"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и 3 кварталы года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BC78A1">
        <w:trPr>
          <w:cantSplit/>
          <w:trHeight w:val="5052"/>
        </w:trPr>
        <w:tc>
          <w:tcPr>
            <w:tcW w:w="79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Услуги по нанесению линий дорожной разметки краской с микросферами стеклянными по улицам в ст. Дядьковской по улицам: ул. Ленина и ул. Пушкина, ул. Ленина и ул. Комсомольская; ул. Кооперативная и ул. Школьная; ул. Пролетарская ДОУ; . ул. Кооперативная и ул. Чернышевского ДОУ № 19; ул. Ленина и ул. Жестовского; ул. Захарченко и ул. Жестовского;  ул. Чернышевского и ул. Захарченко; ул. Захарченко и ул. Первомайская; . ул. Чернышевского и ул. Ленина; ул. Советская и ул. Школьная; ул. Школьная и ул. Ленина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100м разметки\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100м2 букв.цифр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3,44\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</w:t>
            </w:r>
          </w:p>
        </w:tc>
        <w:tc>
          <w:tcPr>
            <w:tcW w:w="16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3,44\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</w:t>
            </w:r>
          </w:p>
        </w:tc>
        <w:tc>
          <w:tcPr>
            <w:tcW w:w="161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3,44\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</w:t>
            </w:r>
          </w:p>
        </w:tc>
        <w:tc>
          <w:tcPr>
            <w:tcW w:w="16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63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</w:tr>
      <w:tr w:rsidR="00CC1048" w:rsidRPr="00CC1048" w:rsidTr="00083CFA">
        <w:trPr>
          <w:cantSplit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3.0</w:t>
            </w:r>
          </w:p>
        </w:tc>
        <w:tc>
          <w:tcPr>
            <w:tcW w:w="12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Основные мероприятия»№ 2  «Ямочный ремонт асфальтобетонного покрытия дорожной сети Дядьковского сельского поселения Кореновского района»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CC1048" w:rsidRPr="00CC1048" w:rsidTr="00CC1048">
        <w:trPr>
          <w:cantSplit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Сохранение достигнутого уровня показателя аварийности на дорогах, особенно с участием пешеходов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единиц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B52BDE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3\</w:t>
            </w:r>
            <w:r w:rsidR="00C71065"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и 3 кварталы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71065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CC1048" w:rsidRPr="00CC1048" w:rsidTr="00CC1048">
        <w:trPr>
          <w:cantSplit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Ямочный ремонт асфальтобетонного покрытия дорожной сети Дядьковского сельского по-селения</w:t>
            </w:r>
            <w:r w:rsidR="00D9482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 района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(</w:t>
            </w: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Чернышевского (перекресток с ул. Советской около д. 31)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Чернышевского 9около д.40, 42, 54, 63)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Карла Маркса (перекресток с ул. Жестовского)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Карла Маркса (перекресток ул. Степная)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(перекресток с ул. Комсомольская)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35-37 (перекресток с ул. Мира)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(перекресток с ул. Белинского)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(возле кладбища)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Ленина (перекресток с ул. Чернышевского)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Ленина 50 (напротив Дядьковской участковой  больницы)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Ленина (напротив футбольного поля)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Советская 9перекресток с ул. Комсомольская около аптеки  «Апрель»</w:t>
            </w:r>
          </w:p>
          <w:p w:rsidR="00C71065" w:rsidRPr="00C71065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Кооперативная( перекресток с ул. Комсомольская)</w:t>
            </w:r>
          </w:p>
          <w:p w:rsidR="00CC1048" w:rsidRPr="00CC1048" w:rsidRDefault="00C71065" w:rsidP="00C7106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71065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Низовая (поворот от МТФ Комановых»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134202" w:rsidRPr="00CC1048" w:rsidTr="00B00FB6">
        <w:trPr>
          <w:cantSplit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202" w:rsidRPr="00CC1048" w:rsidRDefault="00134202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13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202" w:rsidRPr="00CC1048" w:rsidRDefault="00134202" w:rsidP="004235F2">
            <w:pPr>
              <w:widowControl w:val="0"/>
              <w:suppressLineNumbers/>
              <w:tabs>
                <w:tab w:val="left" w:pos="5225"/>
              </w:tabs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13420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Основные мероприятия»№ 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13420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 «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Установка   дорожного </w:t>
            </w:r>
            <w:r w:rsidR="004235F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знака»</w:t>
            </w:r>
          </w:p>
        </w:tc>
      </w:tr>
      <w:tr w:rsidR="00216CB4" w:rsidRPr="00CC1048" w:rsidTr="00216CB4">
        <w:trPr>
          <w:cantSplit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Сохранение достигнутого уровня показателя аварийности на дорогах, особенно с участием пешеходов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единиц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216CB4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3\</w:t>
            </w:r>
            <w:r>
              <w:rPr>
                <w:rFonts w:ascii="Times New Roman" w:hAnsi="Times New Roman"/>
              </w:rPr>
              <w:t>3</w:t>
            </w:r>
            <w:r w:rsidRPr="00216CB4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4</w:t>
            </w:r>
            <w:r w:rsidRPr="00216CB4">
              <w:rPr>
                <w:rFonts w:ascii="Times New Roman" w:hAnsi="Times New Roman"/>
              </w:rPr>
              <w:t xml:space="preserve"> кварталы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х</w:t>
            </w:r>
          </w:p>
        </w:tc>
      </w:tr>
      <w:tr w:rsidR="00216CB4" w:rsidRPr="00CC1048" w:rsidTr="00B00FB6">
        <w:trPr>
          <w:cantSplit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Установка   дорожного знака 5.2(искусственная  неровность) по ул. Ленина  в станице Дядьковской</w:t>
            </w:r>
            <w:r w:rsidR="00D94820">
              <w:rPr>
                <w:rFonts w:ascii="Times New Roman" w:hAnsi="Times New Roman"/>
              </w:rPr>
              <w:t xml:space="preserve"> </w:t>
            </w:r>
            <w:r w:rsidRPr="00216CB4">
              <w:rPr>
                <w:rFonts w:ascii="Times New Roman" w:hAnsi="Times New Roman"/>
              </w:rPr>
              <w:t>Кореновского района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шт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3\3 и 4 кварталы года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216CB4" w:rsidRDefault="00216CB4" w:rsidP="00B00FB6">
            <w:pPr>
              <w:rPr>
                <w:rFonts w:ascii="Times New Roman" w:hAnsi="Times New Roman"/>
              </w:rPr>
            </w:pPr>
            <w:r w:rsidRPr="00216CB4">
              <w:rPr>
                <w:rFonts w:ascii="Times New Roman" w:hAnsi="Times New Roman"/>
              </w:rPr>
              <w:t>х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890522" w:rsidRDefault="00216CB4" w:rsidP="00B00FB6">
            <w:r w:rsidRPr="00216CB4">
              <w:t>х</w:t>
            </w:r>
          </w:p>
        </w:tc>
      </w:tr>
    </w:tbl>
    <w:p w:rsidR="00CC1048" w:rsidRPr="00CC1048" w:rsidRDefault="00CC1048" w:rsidP="00CC104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1 Отмечается: </w:t>
      </w:r>
    </w:p>
    <w:p w:rsidR="00CC1048" w:rsidRPr="00CC1048" w:rsidRDefault="00CC1048" w:rsidP="00CC1048">
      <w:pPr>
        <w:widowControl w:val="0"/>
        <w:tabs>
          <w:tab w:val="left" w:pos="73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CC104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 w:rsidRPr="00CC1048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 xml:space="preserve">если целевой показатель определяется на основе данных государственного статистического наблюдения присваивается статус «1» с указанием в сноске срока предоставления статистической информации; </w:t>
      </w:r>
    </w:p>
    <w:p w:rsidR="00CC1048" w:rsidRPr="00CC1048" w:rsidRDefault="00CC1048" w:rsidP="00CC1048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CC1048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– </w:t>
      </w:r>
      <w:r w:rsidRPr="00CC1048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если целевой показатель рассчитывается по методике, утвержденным правовым актом Правительства Российской Федерации, федерального органа исполнительной власти (международной организации), Губернатора Краснодарского края, ответственного исполнителя (соисполнителя) государственной программы, присваивается статус «2» с указанием в сноске реквизитов соответствующего правового акта.</w:t>
      </w:r>
    </w:p>
    <w:p w:rsidR="00CC1048" w:rsidRPr="00CC1048" w:rsidRDefault="00CC1048" w:rsidP="00CC1048">
      <w:pPr>
        <w:widowControl w:val="0"/>
        <w:tabs>
          <w:tab w:val="left" w:pos="784"/>
        </w:tabs>
        <w:suppressAutoHyphens/>
        <w:spacing w:after="0" w:line="240" w:lineRule="auto"/>
        <w:jc w:val="both"/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4"/>
          <w:szCs w:val="24"/>
          <w:lang w:eastAsia="zh-CN"/>
        </w:rPr>
        <w:t>- если целевой показатель рассчитывается по методике, включенной в состав  муниципальной программы, присваивается статус «3»;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CB4" w:rsidRDefault="00216CB4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CB4" w:rsidRDefault="00216CB4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CB4" w:rsidRDefault="00216CB4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CB4" w:rsidRDefault="00216CB4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CB4" w:rsidRDefault="00216CB4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6CB4" w:rsidRPr="00CC1048" w:rsidRDefault="00216CB4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lastRenderedPageBreak/>
        <w:t>Раздел 3. Перечень основных мероприятий муниципальной программы</w:t>
      </w: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 xml:space="preserve">«Безопасность дорожного движения на территории Дядьковского сельского поселения Кореновского района» </w:t>
      </w: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  <w:t>на 2024-2026 годы</w:t>
      </w: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14818" w:type="dxa"/>
        <w:tblInd w:w="-1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70"/>
        <w:gridCol w:w="1872"/>
        <w:gridCol w:w="576"/>
        <w:gridCol w:w="1568"/>
        <w:gridCol w:w="1040"/>
        <w:gridCol w:w="704"/>
        <w:gridCol w:w="704"/>
        <w:gridCol w:w="782"/>
        <w:gridCol w:w="721"/>
        <w:gridCol w:w="1856"/>
        <w:gridCol w:w="3925"/>
      </w:tblGrid>
      <w:tr w:rsidR="00CC1048" w:rsidRPr="00CC1048" w:rsidTr="00083CFA">
        <w:trPr>
          <w:cantSplit/>
        </w:trPr>
        <w:tc>
          <w:tcPr>
            <w:tcW w:w="10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1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Наименования мероприятий</w:t>
            </w:r>
          </w:p>
        </w:tc>
        <w:tc>
          <w:tcPr>
            <w:tcW w:w="5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Ста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Тус 1</w:t>
            </w:r>
          </w:p>
        </w:tc>
        <w:tc>
          <w:tcPr>
            <w:tcW w:w="1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10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Объем финансирования, всего (тыс. руб.)</w:t>
            </w:r>
          </w:p>
        </w:tc>
        <w:tc>
          <w:tcPr>
            <w:tcW w:w="29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 по годам</w:t>
            </w:r>
          </w:p>
        </w:tc>
        <w:tc>
          <w:tcPr>
            <w:tcW w:w="1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Непосредственный результат реализации мероприятий</w:t>
            </w:r>
          </w:p>
        </w:tc>
        <w:tc>
          <w:tcPr>
            <w:tcW w:w="3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Муниципальный  заказчик мероприятия, ответственный за выполнение мероприятий и  получатель субсидий (субвенция, иных межбюджетных трансфертов)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0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 год реализации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 год реализации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en-US" w:eastAsia="zh-CN"/>
              </w:rPr>
              <w:t>годреализации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хгод реализации</w:t>
            </w:r>
          </w:p>
        </w:tc>
        <w:tc>
          <w:tcPr>
            <w:tcW w:w="18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39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</w:tr>
      <w:tr w:rsidR="00CC1048" w:rsidRPr="00CC1048" w:rsidTr="00083CFA">
        <w:trPr>
          <w:cantSplit/>
          <w:trHeight w:val="341"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Снижение уровня аварийности и травматизма на дорожно-уличной сети Дядьковского сельского поселения Кореновского района, повышение уровня безопасности дорожного движения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Задача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0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Сохранение жизни, здоровья и имущества участников дорожного движения, защита их законных интересов; 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Ликвидация и профилактика возникновения опасных участков на дорожной сети в границах Дядьковского сельского поселения Кореновского района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1.1.1.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Нанесение дорожной разметки краской с микросферами стеклянными при помощи краскопульта высокого давления по улицам  в ст. Дядьковской по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улицам</w:t>
            </w:r>
          </w:p>
        </w:tc>
        <w:tc>
          <w:tcPr>
            <w:tcW w:w="57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4235F2" w:rsidP="00E75FA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12</w:t>
            </w:r>
            <w:r w:rsidR="00E75FA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17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,</w:t>
            </w:r>
            <w:r w:rsidR="00E75FA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4235F2" w:rsidP="00E75FA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39</w:t>
            </w:r>
            <w:r w:rsidR="00E75FA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,</w:t>
            </w:r>
            <w:r w:rsidR="00E75FA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412,0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412,0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Обновление разметки в год на 100м разметки\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100м2 букв.цифр  - 3,44\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0,472\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  <w:r w:rsidR="00E968BD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/ в связи с  экономией итоговая сумма за 2024 год уменьшена на 4,1 тыс. рублей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75FA6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0804E5" w:rsidRDefault="00E75FA6" w:rsidP="00D94820">
            <w:r w:rsidRPr="000804E5">
              <w:t>1217,2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Default="00E75FA6" w:rsidP="00D94820">
            <w:r w:rsidRPr="000804E5">
              <w:t>393,2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4878A2" w:rsidRDefault="00E75FA6" w:rsidP="00D94820">
            <w:r w:rsidRPr="004878A2">
              <w:t>412,0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Default="00E75FA6" w:rsidP="00D94820">
            <w:r w:rsidRPr="004878A2">
              <w:t>412,0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Обновление разметки в год на 100м разметки\</w:t>
            </w:r>
          </w:p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100м2 букв.цифр  - 3,44\</w:t>
            </w:r>
          </w:p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0,472\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75FA6" w:rsidRPr="00CC1048" w:rsidTr="00083CFA">
        <w:trPr>
          <w:cantSplit/>
        </w:trPr>
        <w:tc>
          <w:tcPr>
            <w:tcW w:w="107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1.1.1.1</w:t>
            </w:r>
          </w:p>
        </w:tc>
        <w:tc>
          <w:tcPr>
            <w:tcW w:w="187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В том числе: ул. Ленина и ул. Пушкина, ул. Ленина и ул. Комсомольская; ул. Кооперативная и ул. Школьная; ул. Пролетарская ДОУ; . ул. Кооперативная и ул. </w:t>
            </w: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Чернышевского ДОУ № 19; ул. Ленина и ул. Жестовского; ул. Захарченко и ул. Жестовского;  ул. Чернышевского и ул. Захарченко; ул. Захарченко и ул. Первомайская; . ул. Чернышевского и ул. Ленина; ул. Советская и ул. Школьная; ул. Школьная и ул. Ленина</w:t>
            </w: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E532C" w:rsidRDefault="00E75FA6" w:rsidP="00D94820">
            <w:r w:rsidRPr="00CE532C">
              <w:t>1217,2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Default="00E75FA6" w:rsidP="00D94820">
            <w:r w:rsidRPr="00CE532C">
              <w:t>393,2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600AEA" w:rsidRDefault="00E75FA6" w:rsidP="00D94820">
            <w:r w:rsidRPr="00600AEA">
              <w:t>412,0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Default="00E75FA6" w:rsidP="00D94820">
            <w:r w:rsidRPr="00600AEA">
              <w:t>412,0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Обновление разметки в год на 100м разметки\</w:t>
            </w:r>
          </w:p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100м2 букв.цифр  - 3,44\</w:t>
            </w:r>
          </w:p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0,472\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CC1048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E75FA6" w:rsidRPr="00CC1048" w:rsidTr="00083CFA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2F24B0" w:rsidRDefault="00E75FA6" w:rsidP="00D94820">
            <w:r w:rsidRPr="002F24B0">
              <w:t>1217,2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Default="00E75FA6" w:rsidP="00D94820">
            <w:r w:rsidRPr="002F24B0">
              <w:t>393,2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9F7F40" w:rsidRDefault="00E75FA6" w:rsidP="00D94820">
            <w:r w:rsidRPr="009F7F40">
              <w:t>412,0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Default="00E75FA6" w:rsidP="00D94820">
            <w:r w:rsidRPr="009F7F40">
              <w:t>412,0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Обновление разметки в год на 100м разметки\</w:t>
            </w:r>
          </w:p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100м2 букв.цифр  - 3,44\</w:t>
            </w:r>
          </w:p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0,472\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5FA6" w:rsidRPr="00CC1048" w:rsidRDefault="00E75FA6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CC1048" w:rsidRPr="00CC1048" w:rsidTr="00C71065">
        <w:trPr>
          <w:cantSplit/>
        </w:trPr>
        <w:tc>
          <w:tcPr>
            <w:tcW w:w="1070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0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5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2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C1048" w:rsidRPr="00CC1048" w:rsidRDefault="00CC1048" w:rsidP="00CC10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C10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01B19" w:rsidRPr="00CC1048" w:rsidTr="00083CFA">
        <w:trPr>
          <w:cantSplit/>
          <w:trHeight w:val="64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1.1.2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A275A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5966D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Ямочный ремонт асфальтобетонного покрытия дорожной сети Дядьковского </w:t>
            </w:r>
            <w:r w:rsidRPr="005966DA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 xml:space="preserve">сельского </w:t>
            </w:r>
            <w:r w:rsidR="00A275A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по-селенияКореновского района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B52B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B52B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Ямочный ремонт асфальтобетонного покрытия дорожной сети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D01B19" w:rsidRPr="00CC1048" w:rsidTr="00083CFA">
        <w:trPr>
          <w:cantSplit/>
          <w:trHeight w:val="2543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5966DA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D01B19" w:rsidRPr="00CC1048" w:rsidRDefault="00D01B19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D01B19" w:rsidRPr="00CC1048" w:rsidTr="00083CFA">
        <w:trPr>
          <w:cantSplit/>
          <w:trHeight w:val="1992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5966DA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D01B19" w:rsidRPr="00CC1048" w:rsidTr="00BC78A1">
        <w:trPr>
          <w:cantSplit/>
          <w:trHeight w:val="1396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5966DA" w:rsidRDefault="00D01B19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Default="00D01B19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B52B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B52B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Ямочный ремонт асфальтобетонного покрытия дорожной сети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B19" w:rsidRPr="00CC1048" w:rsidRDefault="00D01B19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BC78A1" w:rsidRPr="00CC1048" w:rsidTr="00083CFA">
        <w:trPr>
          <w:cantSplit/>
          <w:trHeight w:val="1486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1.1.2.1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 том числе:</w:t>
            </w: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Чернышевского (перекресток с ул. Советской около д. 31)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-ул. Чернышевского 9около д.40, 42, 54, 63)</w:t>
            </w:r>
          </w:p>
          <w:p w:rsidR="00BC78A1" w:rsidRPr="00CC1048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-ул. Карла Маркса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B52B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52BDE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Ямочный ремонт асфальтобетонного покрытия дорожной сети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BC78A1" w:rsidRPr="00CC1048" w:rsidTr="00083CFA">
        <w:trPr>
          <w:cantSplit/>
          <w:trHeight w:val="1654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Default="00BC78A1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BC78A1" w:rsidRPr="00CC1048" w:rsidRDefault="00BC78A1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BC78A1" w:rsidRPr="00CC1048" w:rsidTr="00BC78A1">
        <w:trPr>
          <w:cantSplit/>
          <w:trHeight w:val="8728"/>
        </w:trPr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Default="00BC78A1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(перекресток с ул. Жестовского)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Карла Маркса (перекресток ул. Степная)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(перекресток с ул. Комсомольская)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35-37 (перекресток с ул. Мира)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(перекресток с ул. Белинского)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Захарченко (возле кладбища)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Ленина (перекресток с ул. Чернышевского)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Ленина 50 (напротив Дядьковской участковой  больницы)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-ул. Ленина (напротив </w:t>
            </w: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футбольного поля)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Советская 9перекресток с ул. Комсомольская около аптеки  «Апрель»</w:t>
            </w:r>
          </w:p>
          <w:p w:rsidR="00BC78A1" w:rsidRPr="00D01B19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Кооперативная( перекресток с ул. Комсомольская)</w:t>
            </w:r>
          </w:p>
          <w:p w:rsidR="00BC78A1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-ул. Низовая (поворот от МТФ Комановых»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BC78A1" w:rsidRPr="00CC1048" w:rsidTr="00083CFA">
        <w:trPr>
          <w:cantSplit/>
          <w:trHeight w:val="14553"/>
        </w:trPr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Default="00BC78A1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Default="00BC78A1" w:rsidP="00D01B1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B52B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B52BD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2,</w:t>
            </w:r>
            <w:r w:rsidR="00B52BDE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D01B19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Ямочный ремонт асфальтобетонного покрытия дорожной сети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8A1" w:rsidRPr="00CC1048" w:rsidRDefault="00BC78A1" w:rsidP="00083CF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687727" w:rsidRPr="00CC1048" w:rsidTr="008C22B2">
        <w:trPr>
          <w:cantSplit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216CB4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lastRenderedPageBreak/>
              <w:t>1.1.3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216CB4" w:rsidP="004235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216CB4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Установка   дорожного знака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30AB3" w:rsidP="00216C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30AB3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68772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68772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4235F2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Установка   дорожного знака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  <w:r w:rsidR="00E968BD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/ в связи с экономией  итоговая сумма уменьшена на 0,1 тыс. рублей </w:t>
            </w:r>
            <w:bookmarkStart w:id="0" w:name="_GoBack"/>
            <w:bookmarkEnd w:id="0"/>
          </w:p>
        </w:tc>
      </w:tr>
      <w:tr w:rsidR="00687727" w:rsidRPr="00CC1048" w:rsidTr="008C22B2">
        <w:trPr>
          <w:cantSplit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687727" w:rsidRPr="00CC1048" w:rsidRDefault="00687727" w:rsidP="008C22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687727" w:rsidRPr="00CC1048" w:rsidTr="008C22B2">
        <w:trPr>
          <w:cantSplit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27" w:rsidRPr="00CC1048" w:rsidRDefault="00687727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216CB4" w:rsidRPr="00CC1048" w:rsidTr="00216CB4">
        <w:trPr>
          <w:cantSplit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8C22B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6D1F1A" w:rsidRDefault="00630AB3" w:rsidP="00B00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6D1F1A" w:rsidRDefault="00630AB3" w:rsidP="00B00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6D1F1A" w:rsidRDefault="00216CB4" w:rsidP="00B00FB6">
            <w:pPr>
              <w:rPr>
                <w:rFonts w:ascii="Times New Roman" w:hAnsi="Times New Roman"/>
              </w:rPr>
            </w:pPr>
            <w:r w:rsidRPr="006D1F1A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6D1F1A" w:rsidRDefault="00216CB4" w:rsidP="00B00FB6">
            <w:pPr>
              <w:rPr>
                <w:rFonts w:ascii="Times New Roman" w:hAnsi="Times New Roman"/>
              </w:rPr>
            </w:pPr>
            <w:r w:rsidRPr="006D1F1A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6D1F1A" w:rsidRDefault="00216CB4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6D1F1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4235F2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Установка   дорожного знака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B4" w:rsidRPr="00CC1048" w:rsidRDefault="00216CB4" w:rsidP="008C22B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4235F2" w:rsidRPr="00CC1048" w:rsidTr="00216CB4">
        <w:trPr>
          <w:cantSplit/>
        </w:trPr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</w:tr>
      <w:tr w:rsidR="004235F2" w:rsidRPr="00CC1048" w:rsidTr="00216CB4">
        <w:trPr>
          <w:cantSplit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1.1.3.1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Установка   дорожного знака 5.2(искусственная  неровность) по ул. Ленина  в станице Дядьковской</w:t>
            </w:r>
            <w:r w:rsidR="00D94820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 xml:space="preserve"> </w:t>
            </w:r>
            <w:r w:rsidRPr="004235F2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Кореновского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630AB3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630AB3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11,9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68772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687727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Установка   дорожного знака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4235F2" w:rsidRPr="00CC1048" w:rsidTr="00216CB4">
        <w:trPr>
          <w:cantSplit/>
        </w:trPr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Краевой</w:t>
            </w:r>
          </w:p>
          <w:p w:rsidR="004235F2" w:rsidRPr="00CC1048" w:rsidRDefault="004235F2" w:rsidP="00B00F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4235F2" w:rsidRPr="00CC1048" w:rsidTr="00216CB4">
        <w:trPr>
          <w:cantSplit/>
        </w:trPr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4235F2" w:rsidRPr="00CC1048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 w:rsidRPr="00CC104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6D1F1A" w:rsidRDefault="00630AB3" w:rsidP="00B00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6D1F1A" w:rsidRDefault="00630AB3" w:rsidP="00B00F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6D1F1A" w:rsidRDefault="004235F2" w:rsidP="00B00FB6">
            <w:pPr>
              <w:rPr>
                <w:rFonts w:ascii="Times New Roman" w:hAnsi="Times New Roman"/>
              </w:rPr>
            </w:pPr>
            <w:r w:rsidRPr="006D1F1A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6D1F1A" w:rsidRDefault="004235F2" w:rsidP="00B00FB6">
            <w:pPr>
              <w:rPr>
                <w:rFonts w:ascii="Times New Roman" w:hAnsi="Times New Roman"/>
              </w:rPr>
            </w:pPr>
            <w:r w:rsidRPr="006D1F1A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6D1F1A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6D1F1A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Установка   дорожного знака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</w:pPr>
            <w:r w:rsidRPr="004235F2">
              <w:rPr>
                <w:rFonts w:ascii="Times New Roman" w:eastAsia="Andale Sans UI" w:hAnsi="Times New Roman"/>
                <w:kern w:val="2"/>
                <w:sz w:val="24"/>
                <w:szCs w:val="24"/>
                <w:lang w:eastAsia="zh-CN"/>
              </w:rPr>
              <w:t>Администрация Дядьковского сельского поселения Кореновского района</w:t>
            </w:r>
          </w:p>
        </w:tc>
      </w:tr>
      <w:tr w:rsidR="004235F2" w:rsidRPr="00CC1048" w:rsidTr="008C22B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CC10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</w:tr>
      <w:tr w:rsidR="00E75FA6" w:rsidRPr="004235F2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CC1048" w:rsidRDefault="00E75FA6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CC1048" w:rsidRDefault="00E75FA6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CC1048" w:rsidRDefault="00E75FA6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4235F2" w:rsidRDefault="00E75FA6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Всего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CB73E8" w:rsidRDefault="00E75FA6" w:rsidP="00D94820">
            <w:r w:rsidRPr="00CB73E8">
              <w:t xml:space="preserve">1231,8   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CB73E8" w:rsidRDefault="00E75FA6" w:rsidP="00D94820">
            <w:r w:rsidRPr="00CB73E8">
              <w:t>407,8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CB73E8" w:rsidRDefault="00E75FA6" w:rsidP="00D94820">
            <w:r w:rsidRPr="00CB73E8">
              <w:t>412,0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Default="00E75FA6" w:rsidP="00D94820">
            <w:r w:rsidRPr="00CB73E8">
              <w:t>412,0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4235F2" w:rsidRDefault="00E75FA6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4235F2" w:rsidRDefault="00E75FA6" w:rsidP="004235F2">
            <w:pPr>
              <w:rPr>
                <w:rFonts w:ascii="Times New Roman" w:hAnsi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FA6" w:rsidRPr="004235F2" w:rsidRDefault="00E75FA6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Администрация Дядьковского сельского поселения Кореновского района</w:t>
            </w:r>
          </w:p>
        </w:tc>
      </w:tr>
      <w:tr w:rsidR="004235F2" w:rsidRPr="004235F2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Краевой</w:t>
            </w:r>
          </w:p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</w:tr>
      <w:tr w:rsidR="004235F2" w:rsidRPr="004235F2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</w:tr>
      <w:tr w:rsidR="004235F2" w:rsidRPr="004235F2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E75FA6" w:rsidP="004235F2">
            <w:pPr>
              <w:rPr>
                <w:rFonts w:ascii="Times New Roman" w:hAnsi="Times New Roman"/>
              </w:rPr>
            </w:pPr>
            <w:r w:rsidRPr="00E75FA6">
              <w:rPr>
                <w:rFonts w:ascii="Times New Roman" w:hAnsi="Times New Roman"/>
              </w:rPr>
              <w:t xml:space="preserve">1231,8   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3F5BE9" w:rsidP="00E75FA6">
            <w:pPr>
              <w:rPr>
                <w:rFonts w:ascii="Times New Roman" w:hAnsi="Times New Roman"/>
              </w:rPr>
            </w:pPr>
            <w:r w:rsidRPr="003F5BE9">
              <w:rPr>
                <w:rFonts w:ascii="Times New Roman" w:hAnsi="Times New Roman"/>
              </w:rPr>
              <w:t>407,</w:t>
            </w:r>
            <w:r w:rsidR="00E75FA6">
              <w:rPr>
                <w:rFonts w:ascii="Times New Roman" w:hAnsi="Times New Roman"/>
              </w:rPr>
              <w:t>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412,0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412,0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4235F2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Администрация Дядьковского сельского поселения Кореновского района</w:t>
            </w:r>
          </w:p>
        </w:tc>
      </w:tr>
      <w:tr w:rsidR="004235F2" w:rsidRPr="004235F2" w:rsidTr="004235F2">
        <w:trPr>
          <w:cantSplit/>
        </w:trPr>
        <w:tc>
          <w:tcPr>
            <w:tcW w:w="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CC1048" w:rsidRDefault="004235F2" w:rsidP="00B00FB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5F2" w:rsidRPr="004235F2" w:rsidRDefault="004235F2" w:rsidP="00B00FB6">
            <w:pPr>
              <w:rPr>
                <w:rFonts w:ascii="Times New Roman" w:hAnsi="Times New Roman"/>
              </w:rPr>
            </w:pPr>
            <w:r w:rsidRPr="004235F2">
              <w:rPr>
                <w:rFonts w:ascii="Times New Roman" w:hAnsi="Times New Roman"/>
              </w:rPr>
              <w:t>0</w:t>
            </w:r>
          </w:p>
        </w:tc>
      </w:tr>
    </w:tbl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CC1048" w:rsidRPr="00CC1048" w:rsidSect="00D508F0">
          <w:pgSz w:w="16838" w:h="11906" w:orient="landscape"/>
          <w:pgMar w:top="1701" w:right="1134" w:bottom="1418" w:left="1134" w:header="709" w:footer="709" w:gutter="0"/>
          <w:cols w:space="708"/>
          <w:docGrid w:linePitch="360"/>
        </w:sectPr>
      </w:pPr>
    </w:p>
    <w:p w:rsidR="00CC1048" w:rsidRPr="00CC1048" w:rsidRDefault="00CC1048" w:rsidP="00CC10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Раздел 4.    Обоснование  ресурсного обеспечения муниципальной программы «Безопасность дорожного движения на территории Дядьковского сельского поселения Кореновского района» на 2024-2026 годы</w:t>
      </w:r>
    </w:p>
    <w:p w:rsidR="00CC1048" w:rsidRPr="00CC1048" w:rsidRDefault="00CC1048" w:rsidP="00CC10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запланированных мероприятий необходимы следующие ресурсы в сумме</w:t>
      </w:r>
      <w:r w:rsidR="00630AB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630AB3" w:rsidRPr="00630AB3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программы   1231,</w:t>
      </w:r>
      <w:r w:rsidR="00E75FA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30AB3" w:rsidRPr="00630AB3">
        <w:rPr>
          <w:rFonts w:ascii="Times New Roman" w:eastAsia="Times New Roman" w:hAnsi="Times New Roman"/>
          <w:sz w:val="28"/>
          <w:szCs w:val="28"/>
          <w:lang w:eastAsia="ru-RU"/>
        </w:rPr>
        <w:t xml:space="preserve">     тысяч рублей, в том числе на 2024 год –    407,</w:t>
      </w:r>
      <w:r w:rsidR="00E75FA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30AB3" w:rsidRPr="00630AB3">
        <w:rPr>
          <w:rFonts w:ascii="Times New Roman" w:eastAsia="Times New Roman" w:hAnsi="Times New Roman"/>
          <w:sz w:val="28"/>
          <w:szCs w:val="28"/>
          <w:lang w:eastAsia="ru-RU"/>
        </w:rPr>
        <w:t xml:space="preserve">     тысяч рублей;2025 год –    412,0     тысяч рублей.2026 год –    412,0     тысяч рублей  Источник финансирования – местный бюджет</w:t>
      </w:r>
      <w:r w:rsidR="00630A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для следующих мероприятий:</w:t>
      </w:r>
    </w:p>
    <w:p w:rsidR="00CC1048" w:rsidRPr="00CC1048" w:rsidRDefault="00CC104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Нанесение дорожной разметки краской с микросферами стеклянными при помощи краскопульта высокого давления по улицам  в ст. Дядьковской/ апрель-май и  август – октябрь</w:t>
      </w:r>
      <w:r w:rsidR="00BC78A1">
        <w:rPr>
          <w:rFonts w:ascii="Times New Roman" w:eastAsia="Times New Roman" w:hAnsi="Times New Roman"/>
          <w:sz w:val="28"/>
          <w:szCs w:val="28"/>
          <w:lang w:eastAsia="ru-RU"/>
        </w:rPr>
        <w:t>(работы выполняются два раза в год)</w:t>
      </w: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C78A1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 году</w:t>
      </w:r>
      <w:r w:rsidR="00D94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8A1">
        <w:rPr>
          <w:rFonts w:ascii="Times New Roman" w:eastAsia="Times New Roman" w:hAnsi="Times New Roman"/>
          <w:sz w:val="28"/>
          <w:szCs w:val="28"/>
          <w:lang w:eastAsia="ru-RU"/>
        </w:rPr>
        <w:t>предусмотрено мероприятие – «</w:t>
      </w:r>
      <w:r w:rsidR="00BC78A1" w:rsidRPr="00BC78A1">
        <w:rPr>
          <w:rFonts w:ascii="Times New Roman" w:eastAsia="Times New Roman" w:hAnsi="Times New Roman"/>
          <w:sz w:val="28"/>
          <w:szCs w:val="28"/>
          <w:lang w:eastAsia="ru-RU"/>
        </w:rPr>
        <w:t>Ямочный ремонт асфальтобетонного покрытия дорожной сети Дядьковского сельского поселения Кореновского района</w:t>
      </w:r>
      <w:r w:rsidR="00BC78A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1048" w:rsidRPr="00CC1048" w:rsidRDefault="008A7A08" w:rsidP="00CC104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C1048"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выполняются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раз </w:t>
      </w:r>
      <w:r w:rsidR="00CC1048"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год</w:t>
      </w:r>
      <w:r w:rsidR="004235F2">
        <w:rPr>
          <w:rFonts w:ascii="Times New Roman" w:eastAsia="Times New Roman" w:hAnsi="Times New Roman"/>
          <w:sz w:val="28"/>
          <w:szCs w:val="28"/>
          <w:lang w:eastAsia="ru-RU"/>
        </w:rPr>
        <w:t xml:space="preserve">),  </w:t>
      </w:r>
      <w:r w:rsidR="004235F2" w:rsidRPr="004235F2">
        <w:rPr>
          <w:rFonts w:ascii="Times New Roman" w:eastAsia="Times New Roman" w:hAnsi="Times New Roman"/>
          <w:sz w:val="28"/>
          <w:szCs w:val="28"/>
          <w:lang w:eastAsia="ru-RU"/>
        </w:rPr>
        <w:t>Установка   дорожного знака</w:t>
      </w:r>
      <w:r w:rsidR="004235F2">
        <w:rPr>
          <w:rFonts w:ascii="Times New Roman" w:eastAsia="Times New Roman" w:hAnsi="Times New Roman"/>
          <w:sz w:val="28"/>
          <w:szCs w:val="28"/>
          <w:lang w:eastAsia="ru-RU"/>
        </w:rPr>
        <w:t xml:space="preserve"> 1 шт.</w:t>
      </w:r>
    </w:p>
    <w:p w:rsidR="00CC1048" w:rsidRPr="00CC1048" w:rsidRDefault="00CC1048" w:rsidP="00CC10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ahoma"/>
          <w:kern w:val="2"/>
          <w:sz w:val="28"/>
          <w:szCs w:val="28"/>
          <w:lang w:eastAsia="zh-CN"/>
        </w:rPr>
      </w:pPr>
    </w:p>
    <w:p w:rsidR="00CC1048" w:rsidRPr="00CC1048" w:rsidRDefault="00CC1048" w:rsidP="00CC104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Раздел 5. Методика  оценки эффективности реализации муниципальной программы «Безопасность дорожного движения на территории Дядьковского сельского поселения Кореновского района» на 2024-2026 годы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Default="00CC1048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 соответствии с  постановлением  администрации Дядьковского сельского поселения Кореновского района от 31 октября 2023 года № 166 «Об утверждении Порядка принятия и разработке, формировании, реализации и оценке эффективности реализации муниципальных программ Дядьковского сельского поселения Кореновского района»</w:t>
      </w:r>
      <w:r w:rsidR="00B52BD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оценки эффективности реализации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5.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1. Общие положения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1.1.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ежегодного доклада о ходе реализации муниципальной программы ответственного исполнителя муниципальной программы о ходе ее реализации и об оценке эффективности.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5.1.2. Оценка эффективности реализации  муниципальной  программы осуществляется в два этапа.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5.1.2.1. На первом этапе осуществляется оценка эффективности реализации по каждой из подпрограмм, основных мероприятий, и включает в себя: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оценку степени реализации мероприятий подпрограмм (основных  мероприятий) и достижения ожидаемых непосредственных результатов их реализации;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оценку степени соответствия запланированному уровню расходов;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оценку эффективности использования средств местного бюджета;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оценку степени достижения целей и решения задач подпрограмм,  основных мероприятий, входящих в муниципальную программу (далее – оценка степени реализации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5.1.2.2. На втором этапе осуществляется оценка эффективности реализации муниципальной программы, включая оценку степени достижения целей и решения задач муниципальной программы.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5.2. Оценка степени реализации мероприятий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5.2.1. Степень реализации мероприятий оценивается для каждой подпрограммы (основного мероприятия), как доля мероприятий выполненных в полном объеме по следующей формуле: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СРм= М в/ М,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СРм – степень реализации мероприятий;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Мв – количество мероприятий, выполненных в  полном объеме, из числа мероприятий, запланированных к реализации в отчетном году;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 – общее количество мероприятий, запланированных к реализации в  отчетном году.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5.2.2. Мероприятие может считаться выполненным в полном объеме при достижении следующих результатов: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–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 показателя результата, достигнутое в году, предшествующем отчетному, с учетом корректировки объемов финансирования по мероприятию.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r w:rsidR="00D94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ухудшения значения показателя результата по сравнению с предыдущим периодом (т. е. при снижении значения показателя результата, желаемой тенденцией развития которого  является рост и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снижение на 1% значения показателя результата, если расходы сократились не менее, чем на 1% в отчетном году по сравнению с годом, предшествующим отчетному).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том случае, когда для описания результатов 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5.2.2.2. Мероприятие, предусматривающее оказание муниципальной услуги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 соглашением о порядке и условиях предоставления субсидии на финансовое обеспечение выполнения муниципальные задания, заключаемого муниципальным учреждением Дядьковского сельского поселения</w:t>
      </w:r>
      <w:r w:rsidR="00D948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и администрацией Дядьковского сельского поселения Кореновского района, осуществляющим функции и полномочия его учредителя.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5.3. Оценка степени соответствия запланированному уровню расходов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5.3.1. Степень соответствия запланированному уровню расходов оценивается для каждой подпрограммы (основного мероприятия) как отношение фактически произведенных в отчетном году расходов на их  реализацию к плановым  значениям по следующей формуле: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ССуз= Зф/ Зп,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ССуз – степень соответствия запланированному уровню расходов;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Зф – фактические расходы на реализацию подпрограммы (основного мероприятия) в отчетном году;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Зп – плановые расходы на реализацию подпрограммы (основного мероприятия) в отчетном году.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Под плановыми расходами понимаются объемы бюджетных ассигнований, предусмотренные на реализацию соответствующей подпрограммы (основного мероприятия) в местном бюджете на отчетный год в соответствии с действующей на момент проведения оценки эффективности  реализации редакцией муниципальной программы.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5.3.2. С учетом специфики конкретной муниципальной 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«степень соответствия запланированному уровню расходов» только бюджетные расходы, либо расходы из всех источников.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5.4. Оценка эффективности использования средств местного бюджета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использования  бюджетных средств рассчитывается для  каждой подпрограммы (основного мероприятия) как отношение степени  реализации  мероприятий к степени соответствия запланированному уровню расходов из средств местного бюджета по следующей формуле: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Эис= СРм/ ССуз,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Эис – эффективность использования средств местного бюджета;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СРм – степень реализации  мероприятий, полностью или частично финансируемых из средств местного бюджета;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ССуз – степень соответствия  запланированному уровню расходов из средств местного бюджета.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Если доля финансового обеспечения реализации подпрограммы, основного мероприятия из местного бюджета составляет менее 75%, по решению ответственного исполнителя показатель оценки эффективности  использования средств местного  бюджета  может  быть  заменен  на  показатель эффективности использования финансовых ресурсов на реализацию  подпрограммы (основного мероприятия). Данный показатель рассчитывается по формуле: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Эис= СРм/ ССуз,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Эис – эффективность использования финансовых ресурсов на реализацию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СРм – степень реализации всех мероприятий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ССуз – степень соответствия запланированному уровню расходов из всех источников.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5.5. Оценка степени достижения целей и решения задач подпрограммы (основного мероприятия)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5.5.1. Для оценки степени достижения целей и решения задач (далее–степень реализации) подпрограммы, основного мероприятия определяется степень достижения плановых значений каждого целевого показателя, характеризующего цели и задачи подпрограммы, основного мероприятия.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5.5.2. Степень достижения  планового значения  целевого показателя рассчитывается по следующим формулам: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для целевых показателей, желаемой тенденцией развития которых является увеличение значений: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СДп/ппз = ЗПп/пф / ЗПп/пп;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для целевых показателей, желаемой тенденцией развития которых является снижение значений: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СДп/ппз = ЗПп/пп / ЗПп/пф,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СДп/ппз – степень достижения планового значения целевого показателя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ЗПп/пф – значение целевого показателя подпрограммы (основного мероприятия) фактически достигнутое на конец отчетного периода;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ЗПп/пп – плановое значение целевого показателя подпрограммы (основного мероприятия).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5.5.3. Степень реализации подпрограммы (основного мероприятия) рассчитывается по формуле: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N СРп/п= ∑ СДп/ппз / N,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СРп/п – степень реализации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СДп/ппз – степень достижения  планового значения целевого показателя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N – число целевых показателей подпрограммы (основного мероприятия).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использовании данной формулы в случаях, если СДп/ппз&gt;1, значение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СДп/ппз принимается равным 1.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оценке степени реализации подпрограммы (основного мероприятия) ответственным исполнителем могут определяться коэффициенты значимости отдельных целевых показателей. При использовании коэффициентов значимости  приведенная  выше формула преобразуется в следующую: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СРп/п = ∑ СДп/ппз*ki,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ki – удельный вес, отражающий значимость целевого показателя,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∑ ki=1.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5.6. Оценка эффективности реализации подпрограммы (основного мероприятия)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5.6.1. Эффективность реализации подпрограммы (основного мероприятия) оценивается в зависимости от значений оценки степени реализации подпрограммы (основного мероприятия) и  оценки эффективности  использования средств местного бюджета по следующей формуле: 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cr/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ЭРп/п = СРп/п*Эис,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ЭРп/п – эффективность реализации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СРп/п – степень реализации 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Эис – эффективность использования бюджетных средств (либо – по решению ответственного исполнителя – эффективность использования финансовых ресурсов на реализацию подпрограммы (основного мероприятия).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5.6.2. Эффективность реализации  подпрограммы (основного  мероприятия) признается  высокой в случае,  если значение ЭРп/п составляет не менее 0,9.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реализации подпрограммы (основного  мероприятия)  признается  средней в случае, если значение ЭРп/п составляет не менее 0,8.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реализации подпрограммы (основного мероприятия) признается удовлетворительной в случае, если значение Эрп/п составляет не менее 0,7.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5.6.3. В остальных случаях эффективность реализации подпрограммы (основного  мероприятия) признается неудовлетворительной.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5.7. Оценка степени достижения целей и решения задач муниципальной программы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5.7.1. Для оценки степени достижения целей и решения задач (далее –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5.7.2. 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целевых показателей, желаемой тенденцией развития которых является увеличение значений: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СДгппз= ЗПгпф/ ЗПгпп;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для целевых показателей, желаемой тенденцией развития которых является снижение значений: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СДгппз= ЗПгпп/ ЗПгпф,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СДгппз – степень достижения планового значения целевого показателя, характеризующего цели и задачи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ЗПгпф – значение целевого показателя, характеризующего цели и задачи муниципальной программы, фактически достигнутое на конец отчетного периода;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ЗПгпп – плановое значение целевого показателя, характеризующего цели и задачи муниципальной программы.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5.7.3. Степень реализации муниципальной программы рассчитывается по формуле: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М СРгп= ∑СДгппз/ М,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СРгп – степень реализации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СДгппз – степень достижения планового значения целевого показателя (индикатора), характеризующего цели и задачи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 – число целевых показателей, характеризующих цели и задачи муниципальной программы.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При использовании данной формулы в случаях, если СДгппз&gt;1, значение СДгппз принимается равным 1.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При оценке степени реализации муниципальной программы ответственным исполнителем могут определяться коэффициенты значимости отдельных  целевых  показателей. При использовании коэффициентов значимости приведенная выше формула преобразуется в следующую: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 М СРгп = ∑ СДгппз*ki,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ki – удельный вес, отражающий значимость показателя, ∑ki=1.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5.8. Оценка эффективности реализации муниципальной программы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5.8.1. Эффективность реализации муниципальной программы оценивается в  зависимости  от  значений  оценки  степени  реализации муниципальной программы и оценки эффективности реализации входящих в нее подпрограмм (основных  мероприятий) по следующей формуле:</w:t>
      </w: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cr/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 j ЭРгп= 0,5* СРгп+ 0,5*∑ЭРп/п*kj/ j,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ЭРгп – эффективность реализации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СРгп – степень реализации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ЭРп/п – эффективность реализации подпрограммы (основного мероприятия);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>kj – коэффициент значимости подпрограммы (основного мероприятия)  для  достижения целей муниципальной программы, определяемый в методике оценки эффективности муниципальной программы ответственным  исполнителем. По умолчанию kj определяется по формуле: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>kj= Фj/Ф,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Фj – объем фактических расходов из местного бюджета (кассового исполнения) на реализацию j-той подпрограммы (основного мероприятия) в отчетном году;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 - объем фактических расходов местного бюджета (кассового исполнения) на реализацию муниципальной программы;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j – количество подпрограмм (основных мероприятий).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5.8.2. Эффективность  реализации  муниципальной  программы  признается   высокой в  случае,  если значение ЭРгп составляет не менее 0,90.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реализации муниципальной программы признается средней в случае, если значение ЭРгп составляет не менее 0,80.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Эффективность реализации муниципальной программы признается  удовлетворительной в случае, если значение ЭРгп составляет не менее 0,70. </w:t>
      </w:r>
    </w:p>
    <w:p w:rsidR="00B52BDE" w:rsidRPr="00B52BDE" w:rsidRDefault="00B52BDE" w:rsidP="00B52B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2BD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остальных случаях эффективность реализации муниципальной  программы признается неудовлетворительной. </w:t>
      </w:r>
    </w:p>
    <w:p w:rsidR="00B52BDE" w:rsidRPr="00CC1048" w:rsidRDefault="00B52BDE" w:rsidP="00CC10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Раздел 6. Механизм реализации муниципальной программы «Безопасность дорожного движения на территории Дядьковского сельского поселения Кореновского района» на 2024-2026 годы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Текущее управление муниципальной программой осуществляет ответственный исполнитель – глава О.А.Ткачева (обеспечивает разработку муниципальной программы, её согласование с соисполнителями, участниками муниципальной программы; формирует структуру муниципальной программы и перечень соисполнителей, участников муниципальной программы; организует реализацию муниципальной программы, координацию деятельности соисполнителей, участников муниципальной программы; принимает решение о внесении в установленном порядке изменений в муниципальную программу;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достижение целевых показателей муниципальной программы; осуществляет подготовку предложений по объемам и источникам финансирования реализации муниципальной программы на основании предложений соисполнителей, участников муниципальной программы; разрабатывает формы отчетности для соисполнителей и участников муниципальной программы, необходимые для проведения мониторинга реализации муниципальной программы, устанавливает сроки их предоставления; осуществляет мониторинг и анализ отчетности, представляемой соисполнителями и участниками муниципальной программы;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ежегодно проводит оценку эффективности реализации  муниципальной программы; готовит ежегодный доклад о ходе реализации муниципальной программы и оценке эффективности её реализации (далее – доклад о ходе реализации муниципальной программы);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осуществляет иные полномочия, установленные муниципальной программой.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 xml:space="preserve">В целях осуществления текущего контроля реализации мероприятий муниципальной программы ответственный исполнитель программы </w:t>
      </w: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ежеквартально до 25-го числа месяца, следующего за отчетным периодом,  представляет в финансовый отдел администрации Дядьковского сельского поселения Кореновского района, отчет об объемах и источниках финансирования программы в разрезе мероприятий согласно приложения № 7.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Ответственный исполнитель ежегодно, до 1 марта года, следующего за отчетным годом, направляет в финансовый отдел доклад о ходе реализации муниципальной программы на бумажных и электронных носителях.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Соисполнители и участники муниципальной программы в пределах своей компетенции ежегодно в сроки, установленные ответственным исполнителем, предоставляют ему в рамках компетенции информацию, необходимую для формирования доклада о ходе реализации муниципальной программы.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Доклад о ходе реализации муниципальной программы должен содержать: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 (подпрограмму), и основных мероприятий в разрезе</w:t>
      </w:r>
    </w:p>
    <w:p w:rsidR="00CC1048" w:rsidRPr="00CC1048" w:rsidRDefault="00CC1048" w:rsidP="00CC1048">
      <w:pPr>
        <w:suppressAutoHyphens/>
        <w:spacing w:after="0" w:line="200" w:lineRule="atLeast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 xml:space="preserve"> источников финансирования и главных распорядителей (распорядителей) средств краевого бюджета;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сведения о фактическом выполнении мероприятий подпрограмм, включенных в муниципальную программу (подпрограмму), и основных мероприятий с указанием причин их невыполнения или неполного выполнения;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сведения о соответствии фактически достигнутых целевых показателей реализации муниципальной программы и входящих в её состав подпрограмм и основных мероприятий плановым показателям, установленным муниципальной программой;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оценку эффективности реализации муниципальной программы.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К докладу о ходе реализации муниципальной  программы  прилагаются отчеты об исполнении целевых показателей муниципальной программы и входящих в её состав подпрограмм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В случае расхождений между плановыми и  фактическими  значениями объемов финансирования и целевых показателей ответственным исполнителем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По муниципальной программе, срок реализации которой  завершился  в отчетном году, ответственный исполнитель представляет в управление экономики доклад о результатах её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 xml:space="preserve">Финансовый отдел администрации Дядьковского сельского поселения Кореновского района ежегодно, до 15 мая года, следующего за отчетным, формирует и размещает на официальном сайте администрации Дядьковского сельского поселения Кореновского района сводный годовой доклад о ходе реализации и об оценке эффективности реализации муниципальных программ, </w:t>
      </w: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подготовленный на основе докладов о ходе реализации муниципальных программ, представленных ответственными исполнителями муниципальных программ.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При реализации мероприятия муниципальной программы (подпрограммы, основного мероприятия) ответственный исполнитель, соисполнитель, участник муниципальной программы, может выступать муниципальным заказчиком мероприятия или ответственным за выполнение мероприятия.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Муниципальный заказчик мероприятия: 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C1048" w:rsidRPr="00CC1048" w:rsidRDefault="00CC1048" w:rsidP="00CC1048">
      <w:pPr>
        <w:suppressAutoHyphens/>
        <w:spacing w:after="0" w:line="20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проводит анализ выполнения мероприятия;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осуществляет согласование с ответственным исполнителем (соисполнителем) возможных сроков выполнения мероприятия, предложений по объемам и источникам финансирования;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 Ответственный за выполнение мероприятия: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заключает соглашения с получателями субсидий, субвенций и иных межбюджетных трансфертов в установленном законодательством порядке;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обеспечивает соблюдение получателями субсидий и субвенций условий, целей и порядка, установленных при их предоставлении;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ежемесячно представляет отчетность ответственному исполнителю (соисполнителю) о результатах выполнения мероприятия подпрограммы (основного мероприятия);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C1048">
        <w:rPr>
          <w:rFonts w:ascii="Times New Roman" w:eastAsia="Times New Roman" w:hAnsi="Times New Roman"/>
          <w:sz w:val="28"/>
          <w:szCs w:val="28"/>
          <w:lang w:eastAsia="zh-CN"/>
        </w:rPr>
        <w:t>осуществляет иные полномочия, установленные муниципальной программой (подпрограммой).</w:t>
      </w:r>
    </w:p>
    <w:p w:rsidR="00CC1048" w:rsidRPr="00CC1048" w:rsidRDefault="00CC1048" w:rsidP="00CC1048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CC1048" w:rsidRPr="00CC1048" w:rsidRDefault="00CC1048" w:rsidP="00CC104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 xml:space="preserve">Дядьковского сельского поселения </w:t>
      </w:r>
    </w:p>
    <w:p w:rsidR="000F1E99" w:rsidRDefault="00CC1048" w:rsidP="0036103E">
      <w:pPr>
        <w:spacing w:after="0" w:line="240" w:lineRule="auto"/>
      </w:pPr>
      <w:r w:rsidRPr="00CC1048">
        <w:rPr>
          <w:rFonts w:ascii="Times New Roman" w:eastAsia="Times New Roman" w:hAnsi="Times New Roman"/>
          <w:sz w:val="28"/>
          <w:szCs w:val="28"/>
          <w:lang w:eastAsia="ru-RU"/>
        </w:rPr>
        <w:t>Кореновского района                                                                      О.А. Ткачева</w:t>
      </w:r>
    </w:p>
    <w:sectPr w:rsidR="000F1E99" w:rsidSect="00CC10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FFF" w:rsidRDefault="003B2FFF">
      <w:pPr>
        <w:spacing w:after="0" w:line="240" w:lineRule="auto"/>
      </w:pPr>
      <w:r>
        <w:separator/>
      </w:r>
    </w:p>
  </w:endnote>
  <w:endnote w:type="continuationSeparator" w:id="1">
    <w:p w:rsidR="003B2FFF" w:rsidRDefault="003B2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FFF" w:rsidRDefault="003B2FFF">
      <w:pPr>
        <w:spacing w:after="0" w:line="240" w:lineRule="auto"/>
      </w:pPr>
      <w:r>
        <w:separator/>
      </w:r>
    </w:p>
  </w:footnote>
  <w:footnote w:type="continuationSeparator" w:id="1">
    <w:p w:rsidR="003B2FFF" w:rsidRDefault="003B2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FC52A9"/>
    <w:multiLevelType w:val="hybridMultilevel"/>
    <w:tmpl w:val="B86211E0"/>
    <w:lvl w:ilvl="0" w:tplc="B31E1E5A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08872B4"/>
    <w:multiLevelType w:val="multilevel"/>
    <w:tmpl w:val="5CC20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225E302B"/>
    <w:multiLevelType w:val="hybridMultilevel"/>
    <w:tmpl w:val="478E6D22"/>
    <w:lvl w:ilvl="0" w:tplc="DB3C1560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">
    <w:nsid w:val="47C93EE1"/>
    <w:multiLevelType w:val="hybridMultilevel"/>
    <w:tmpl w:val="E6502D66"/>
    <w:lvl w:ilvl="0" w:tplc="8D543F76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5">
    <w:nsid w:val="553C299C"/>
    <w:multiLevelType w:val="hybridMultilevel"/>
    <w:tmpl w:val="F968B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87430"/>
    <w:multiLevelType w:val="hybridMultilevel"/>
    <w:tmpl w:val="FC588974"/>
    <w:lvl w:ilvl="0" w:tplc="F8FA12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5F45E77"/>
    <w:multiLevelType w:val="hybridMultilevel"/>
    <w:tmpl w:val="50DEC9C0"/>
    <w:lvl w:ilvl="0" w:tplc="43C8C6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A1A"/>
    <w:rsid w:val="00035B77"/>
    <w:rsid w:val="00037A3B"/>
    <w:rsid w:val="000416BB"/>
    <w:rsid w:val="0005684F"/>
    <w:rsid w:val="00080E54"/>
    <w:rsid w:val="00083CFA"/>
    <w:rsid w:val="000845DE"/>
    <w:rsid w:val="00090753"/>
    <w:rsid w:val="000D3395"/>
    <w:rsid w:val="000E4E6F"/>
    <w:rsid w:val="000F0F4A"/>
    <w:rsid w:val="000F1E99"/>
    <w:rsid w:val="000F3AD6"/>
    <w:rsid w:val="00134202"/>
    <w:rsid w:val="0013581A"/>
    <w:rsid w:val="00140E36"/>
    <w:rsid w:val="00142B3A"/>
    <w:rsid w:val="0016293A"/>
    <w:rsid w:val="0018169D"/>
    <w:rsid w:val="001A7180"/>
    <w:rsid w:val="001B1B1E"/>
    <w:rsid w:val="001D7D86"/>
    <w:rsid w:val="001F44FF"/>
    <w:rsid w:val="00216CB4"/>
    <w:rsid w:val="002334AD"/>
    <w:rsid w:val="002428D4"/>
    <w:rsid w:val="00260A1A"/>
    <w:rsid w:val="00275B55"/>
    <w:rsid w:val="00282606"/>
    <w:rsid w:val="002A2F72"/>
    <w:rsid w:val="00301597"/>
    <w:rsid w:val="00316252"/>
    <w:rsid w:val="00330794"/>
    <w:rsid w:val="00332E05"/>
    <w:rsid w:val="0036103E"/>
    <w:rsid w:val="003768F9"/>
    <w:rsid w:val="003B2FFF"/>
    <w:rsid w:val="003D30BC"/>
    <w:rsid w:val="003D6CA5"/>
    <w:rsid w:val="003E3533"/>
    <w:rsid w:val="003E3D9D"/>
    <w:rsid w:val="003F424C"/>
    <w:rsid w:val="003F5BE9"/>
    <w:rsid w:val="003F783C"/>
    <w:rsid w:val="004235F2"/>
    <w:rsid w:val="00424D75"/>
    <w:rsid w:val="00461FFB"/>
    <w:rsid w:val="00464BEA"/>
    <w:rsid w:val="00494FDC"/>
    <w:rsid w:val="004A42BB"/>
    <w:rsid w:val="004B490B"/>
    <w:rsid w:val="004C3B0F"/>
    <w:rsid w:val="004D3204"/>
    <w:rsid w:val="005572AE"/>
    <w:rsid w:val="005966DA"/>
    <w:rsid w:val="00597B27"/>
    <w:rsid w:val="005A30EA"/>
    <w:rsid w:val="005A6E59"/>
    <w:rsid w:val="005B379D"/>
    <w:rsid w:val="005D56AD"/>
    <w:rsid w:val="0062352E"/>
    <w:rsid w:val="00630AB3"/>
    <w:rsid w:val="00645BC1"/>
    <w:rsid w:val="00650CCB"/>
    <w:rsid w:val="006655D7"/>
    <w:rsid w:val="00687727"/>
    <w:rsid w:val="006920F8"/>
    <w:rsid w:val="00696805"/>
    <w:rsid w:val="006A51F8"/>
    <w:rsid w:val="006D1F1A"/>
    <w:rsid w:val="006F0130"/>
    <w:rsid w:val="006F2E67"/>
    <w:rsid w:val="006F39B4"/>
    <w:rsid w:val="007450FF"/>
    <w:rsid w:val="00757926"/>
    <w:rsid w:val="0076754D"/>
    <w:rsid w:val="00770A3C"/>
    <w:rsid w:val="007C43CF"/>
    <w:rsid w:val="007E20ED"/>
    <w:rsid w:val="00802859"/>
    <w:rsid w:val="00826114"/>
    <w:rsid w:val="008457FE"/>
    <w:rsid w:val="00885C7F"/>
    <w:rsid w:val="00894F96"/>
    <w:rsid w:val="008A7A08"/>
    <w:rsid w:val="008C0305"/>
    <w:rsid w:val="008C180D"/>
    <w:rsid w:val="008C22B2"/>
    <w:rsid w:val="008C792E"/>
    <w:rsid w:val="008E4D57"/>
    <w:rsid w:val="008E6295"/>
    <w:rsid w:val="008F3DC5"/>
    <w:rsid w:val="008F73F7"/>
    <w:rsid w:val="009B1DBD"/>
    <w:rsid w:val="009C148D"/>
    <w:rsid w:val="009D612D"/>
    <w:rsid w:val="00A1057C"/>
    <w:rsid w:val="00A275A0"/>
    <w:rsid w:val="00A42F76"/>
    <w:rsid w:val="00A930ED"/>
    <w:rsid w:val="00AB16B5"/>
    <w:rsid w:val="00AF019F"/>
    <w:rsid w:val="00AF157C"/>
    <w:rsid w:val="00B00FB6"/>
    <w:rsid w:val="00B048DB"/>
    <w:rsid w:val="00B25915"/>
    <w:rsid w:val="00B43878"/>
    <w:rsid w:val="00B50C3B"/>
    <w:rsid w:val="00B52BDE"/>
    <w:rsid w:val="00B6320A"/>
    <w:rsid w:val="00B678F9"/>
    <w:rsid w:val="00BC78A1"/>
    <w:rsid w:val="00BE113F"/>
    <w:rsid w:val="00BF4F41"/>
    <w:rsid w:val="00C232ED"/>
    <w:rsid w:val="00C531AF"/>
    <w:rsid w:val="00C652C8"/>
    <w:rsid w:val="00C71065"/>
    <w:rsid w:val="00C8067C"/>
    <w:rsid w:val="00CA07AA"/>
    <w:rsid w:val="00CB55B5"/>
    <w:rsid w:val="00CC1048"/>
    <w:rsid w:val="00CD63DA"/>
    <w:rsid w:val="00CE2D8D"/>
    <w:rsid w:val="00D01902"/>
    <w:rsid w:val="00D01B19"/>
    <w:rsid w:val="00D03179"/>
    <w:rsid w:val="00D22615"/>
    <w:rsid w:val="00D30C21"/>
    <w:rsid w:val="00D508F0"/>
    <w:rsid w:val="00D62403"/>
    <w:rsid w:val="00D94820"/>
    <w:rsid w:val="00DD329E"/>
    <w:rsid w:val="00DF02B3"/>
    <w:rsid w:val="00E03DD8"/>
    <w:rsid w:val="00E06D2A"/>
    <w:rsid w:val="00E121F1"/>
    <w:rsid w:val="00E75FA6"/>
    <w:rsid w:val="00E87AFC"/>
    <w:rsid w:val="00E968BD"/>
    <w:rsid w:val="00EB1A5B"/>
    <w:rsid w:val="00F30B76"/>
    <w:rsid w:val="00F34976"/>
    <w:rsid w:val="00F61067"/>
    <w:rsid w:val="00F65C9A"/>
    <w:rsid w:val="00F8543D"/>
    <w:rsid w:val="00FC7B1C"/>
    <w:rsid w:val="00FE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114"/>
    <w:pPr>
      <w:keepNext/>
      <w:widowControl w:val="0"/>
      <w:numPr>
        <w:numId w:val="3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826114"/>
    <w:pPr>
      <w:keepNext/>
      <w:widowControl w:val="0"/>
      <w:numPr>
        <w:ilvl w:val="1"/>
        <w:numId w:val="3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F1E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D75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semiHidden/>
    <w:rsid w:val="000F1E99"/>
    <w:rPr>
      <w:rFonts w:ascii="Times New Roman" w:eastAsia="Times New Roman" w:hAnsi="Times New Roman"/>
      <w:sz w:val="28"/>
      <w:szCs w:val="28"/>
      <w:u w:val="single"/>
    </w:rPr>
  </w:style>
  <w:style w:type="paragraph" w:customStyle="1" w:styleId="ConsPlusTitle">
    <w:name w:val="ConsPlusTitle"/>
    <w:rsid w:val="000F1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5">
    <w:name w:val="Таблицы (моноширинный)"/>
    <w:basedOn w:val="a"/>
    <w:next w:val="a"/>
    <w:rsid w:val="000F1E9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6">
    <w:name w:val="Стиль"/>
    <w:rsid w:val="000F1E99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26114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826114"/>
    <w:rPr>
      <w:rFonts w:ascii="Times New Roman" w:eastAsia="DejaVu Sans" w:hAnsi="Times New Roman"/>
      <w:b/>
      <w:kern w:val="1"/>
      <w:sz w:val="24"/>
      <w:szCs w:val="24"/>
    </w:rPr>
  </w:style>
  <w:style w:type="table" w:styleId="a7">
    <w:name w:val="Table Grid"/>
    <w:basedOn w:val="a1"/>
    <w:uiPriority w:val="39"/>
    <w:rsid w:val="004A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9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482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D9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482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26114"/>
    <w:pPr>
      <w:keepNext/>
      <w:widowControl w:val="0"/>
      <w:numPr>
        <w:numId w:val="3"/>
      </w:numPr>
      <w:suppressAutoHyphens/>
      <w:spacing w:after="0" w:line="240" w:lineRule="auto"/>
      <w:ind w:left="0" w:firstLine="0"/>
      <w:jc w:val="center"/>
      <w:outlineLvl w:val="0"/>
    </w:pPr>
    <w:rPr>
      <w:rFonts w:ascii="Times New Roman" w:eastAsia="DejaVu Sans" w:hAnsi="Times New Roman"/>
      <w:b/>
      <w:kern w:val="1"/>
      <w:sz w:val="44"/>
      <w:szCs w:val="24"/>
    </w:rPr>
  </w:style>
  <w:style w:type="paragraph" w:styleId="2">
    <w:name w:val="heading 2"/>
    <w:basedOn w:val="a"/>
    <w:next w:val="a"/>
    <w:link w:val="20"/>
    <w:qFormat/>
    <w:rsid w:val="00826114"/>
    <w:pPr>
      <w:keepNext/>
      <w:widowControl w:val="0"/>
      <w:numPr>
        <w:ilvl w:val="1"/>
        <w:numId w:val="3"/>
      </w:numPr>
      <w:suppressAutoHyphens/>
      <w:spacing w:after="0" w:line="240" w:lineRule="auto"/>
      <w:ind w:left="0" w:firstLine="0"/>
      <w:jc w:val="center"/>
      <w:outlineLvl w:val="1"/>
    </w:pPr>
    <w:rPr>
      <w:rFonts w:ascii="Times New Roman" w:eastAsia="DejaVu Sans" w:hAnsi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0F1E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24D75"/>
    <w:rPr>
      <w:rFonts w:ascii="Segoe UI" w:hAnsi="Segoe UI" w:cs="Segoe UI"/>
      <w:sz w:val="18"/>
      <w:szCs w:val="18"/>
      <w:lang w:eastAsia="en-US"/>
    </w:rPr>
  </w:style>
  <w:style w:type="character" w:customStyle="1" w:styleId="30">
    <w:name w:val="Заголовок 3 Знак"/>
    <w:link w:val="3"/>
    <w:semiHidden/>
    <w:rsid w:val="000F1E99"/>
    <w:rPr>
      <w:rFonts w:ascii="Times New Roman" w:eastAsia="Times New Roman" w:hAnsi="Times New Roman"/>
      <w:sz w:val="28"/>
      <w:szCs w:val="28"/>
      <w:u w:val="single"/>
      <w:lang w:val="x-none" w:eastAsia="x-none"/>
    </w:rPr>
  </w:style>
  <w:style w:type="paragraph" w:customStyle="1" w:styleId="ConsPlusTitle">
    <w:name w:val="ConsPlusTitle"/>
    <w:rsid w:val="000F1E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5">
    <w:name w:val="Таблицы (моноширинный)"/>
    <w:basedOn w:val="a"/>
    <w:next w:val="a"/>
    <w:rsid w:val="000F1E9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6">
    <w:name w:val="Стиль"/>
    <w:rsid w:val="000F1E99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26114"/>
    <w:rPr>
      <w:rFonts w:ascii="Times New Roman" w:eastAsia="DejaVu Sans" w:hAnsi="Times New Roman"/>
      <w:b/>
      <w:kern w:val="1"/>
      <w:sz w:val="44"/>
      <w:szCs w:val="24"/>
    </w:rPr>
  </w:style>
  <w:style w:type="character" w:customStyle="1" w:styleId="20">
    <w:name w:val="Заголовок 2 Знак"/>
    <w:link w:val="2"/>
    <w:rsid w:val="00826114"/>
    <w:rPr>
      <w:rFonts w:ascii="Times New Roman" w:eastAsia="DejaVu Sans" w:hAnsi="Times New Roman"/>
      <w:b/>
      <w:kern w:val="1"/>
      <w:sz w:val="24"/>
      <w:szCs w:val="24"/>
    </w:rPr>
  </w:style>
  <w:style w:type="table" w:styleId="a7">
    <w:name w:val="Table Grid"/>
    <w:basedOn w:val="a1"/>
    <w:uiPriority w:val="39"/>
    <w:rsid w:val="004A4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7E997-B6A1-4BC8-BAA4-24CD54866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29</Pages>
  <Words>6056</Words>
  <Characters>34520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Дятьковская Адм</dc:creator>
  <cp:lastModifiedBy>Дятьковская Адм</cp:lastModifiedBy>
  <cp:revision>4</cp:revision>
  <cp:lastPrinted>2024-11-08T07:42:00Z</cp:lastPrinted>
  <dcterms:created xsi:type="dcterms:W3CDTF">2024-11-08T07:24:00Z</dcterms:created>
  <dcterms:modified xsi:type="dcterms:W3CDTF">2024-11-08T07:55:00Z</dcterms:modified>
</cp:coreProperties>
</file>