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F5" w:rsidRDefault="00E747F5" w:rsidP="007B1500">
      <w:pPr>
        <w:jc w:val="center"/>
        <w:rPr>
          <w:b/>
        </w:rPr>
      </w:pPr>
    </w:p>
    <w:p w:rsidR="006924CC" w:rsidRDefault="006924CC" w:rsidP="007B1500">
      <w:pPr>
        <w:jc w:val="center"/>
        <w:rPr>
          <w:b/>
        </w:rPr>
      </w:pPr>
    </w:p>
    <w:p w:rsidR="007B1500" w:rsidRPr="00371943" w:rsidRDefault="007B1500" w:rsidP="004A62CF">
      <w:pPr>
        <w:jc w:val="center"/>
        <w:rPr>
          <w:b/>
          <w:sz w:val="28"/>
          <w:szCs w:val="28"/>
        </w:rPr>
      </w:pPr>
      <w:proofErr w:type="gramStart"/>
      <w:r w:rsidRPr="00371943">
        <w:rPr>
          <w:b/>
          <w:sz w:val="28"/>
          <w:szCs w:val="28"/>
        </w:rPr>
        <w:t>Пояснительная записка</w:t>
      </w:r>
      <w:r w:rsidR="007117A2">
        <w:rPr>
          <w:b/>
          <w:sz w:val="28"/>
          <w:szCs w:val="28"/>
        </w:rPr>
        <w:t xml:space="preserve"> к проекту</w:t>
      </w:r>
      <w:r w:rsidR="004A62CF">
        <w:rPr>
          <w:b/>
          <w:sz w:val="28"/>
          <w:szCs w:val="28"/>
        </w:rPr>
        <w:t xml:space="preserve"> </w:t>
      </w:r>
      <w:r w:rsidR="004A62CF" w:rsidRPr="00371943">
        <w:rPr>
          <w:b/>
          <w:sz w:val="28"/>
          <w:szCs w:val="28"/>
        </w:rPr>
        <w:t>решени</w:t>
      </w:r>
      <w:r w:rsidR="007117A2">
        <w:rPr>
          <w:b/>
          <w:sz w:val="28"/>
          <w:szCs w:val="28"/>
        </w:rPr>
        <w:t>я</w:t>
      </w:r>
      <w:proofErr w:type="gramEnd"/>
      <w:r w:rsidR="004A62C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62CF" w:rsidRPr="00371943">
        <w:rPr>
          <w:b/>
          <w:sz w:val="28"/>
          <w:szCs w:val="28"/>
        </w:rPr>
        <w:t xml:space="preserve"> </w:t>
      </w:r>
      <w:r w:rsidRPr="00371943">
        <w:rPr>
          <w:b/>
          <w:sz w:val="28"/>
          <w:szCs w:val="28"/>
        </w:rPr>
        <w:t xml:space="preserve">Совета </w:t>
      </w:r>
      <w:r w:rsidR="00BB3EF5" w:rsidRPr="00371943">
        <w:rPr>
          <w:b/>
          <w:sz w:val="28"/>
          <w:szCs w:val="28"/>
        </w:rPr>
        <w:t>д</w:t>
      </w:r>
      <w:r w:rsidRPr="00371943">
        <w:rPr>
          <w:b/>
          <w:sz w:val="28"/>
          <w:szCs w:val="28"/>
        </w:rPr>
        <w:t xml:space="preserve">епутатов </w:t>
      </w:r>
      <w:proofErr w:type="spellStart"/>
      <w:r w:rsidR="00CA62CD" w:rsidRPr="00371943">
        <w:rPr>
          <w:b/>
          <w:sz w:val="28"/>
          <w:szCs w:val="28"/>
        </w:rPr>
        <w:t>Дядьковского</w:t>
      </w:r>
      <w:proofErr w:type="spellEnd"/>
      <w:r w:rsidR="00CA62CD" w:rsidRPr="00371943">
        <w:rPr>
          <w:b/>
          <w:sz w:val="28"/>
          <w:szCs w:val="28"/>
        </w:rPr>
        <w:t xml:space="preserve"> сельского поселения </w:t>
      </w:r>
      <w:proofErr w:type="spellStart"/>
      <w:r w:rsidR="00CA62CD" w:rsidRPr="00371943">
        <w:rPr>
          <w:b/>
          <w:sz w:val="28"/>
          <w:szCs w:val="28"/>
        </w:rPr>
        <w:t>Кореновского</w:t>
      </w:r>
      <w:proofErr w:type="spellEnd"/>
      <w:r w:rsidR="00CA62CD" w:rsidRPr="00371943">
        <w:rPr>
          <w:b/>
          <w:sz w:val="28"/>
          <w:szCs w:val="28"/>
        </w:rPr>
        <w:t xml:space="preserve"> района</w:t>
      </w:r>
    </w:p>
    <w:p w:rsidR="007A027E" w:rsidRDefault="007B1500" w:rsidP="004A62CF">
      <w:pPr>
        <w:jc w:val="center"/>
        <w:rPr>
          <w:b/>
          <w:sz w:val="28"/>
          <w:szCs w:val="28"/>
        </w:rPr>
      </w:pPr>
      <w:r w:rsidRPr="00371943">
        <w:rPr>
          <w:b/>
          <w:sz w:val="28"/>
          <w:szCs w:val="28"/>
        </w:rPr>
        <w:t xml:space="preserve">«О бюджете </w:t>
      </w:r>
      <w:r w:rsidR="00CA62CD" w:rsidRPr="00371943">
        <w:rPr>
          <w:b/>
          <w:sz w:val="28"/>
          <w:szCs w:val="28"/>
        </w:rPr>
        <w:t xml:space="preserve">Дядьковского </w:t>
      </w:r>
      <w:r w:rsidR="00CC4529" w:rsidRPr="00371943">
        <w:rPr>
          <w:b/>
          <w:sz w:val="28"/>
          <w:szCs w:val="28"/>
        </w:rPr>
        <w:t>сельского</w:t>
      </w:r>
      <w:r w:rsidRPr="00371943">
        <w:rPr>
          <w:b/>
          <w:sz w:val="28"/>
          <w:szCs w:val="28"/>
        </w:rPr>
        <w:t xml:space="preserve"> </w:t>
      </w:r>
      <w:r w:rsidR="007A027E">
        <w:rPr>
          <w:b/>
          <w:sz w:val="28"/>
          <w:szCs w:val="28"/>
        </w:rPr>
        <w:t xml:space="preserve">поселения Кореновского района </w:t>
      </w:r>
    </w:p>
    <w:p w:rsidR="007B1500" w:rsidRPr="00371943" w:rsidRDefault="00CA62CD" w:rsidP="004A62CF">
      <w:pPr>
        <w:jc w:val="center"/>
        <w:rPr>
          <w:b/>
          <w:sz w:val="28"/>
          <w:szCs w:val="28"/>
        </w:rPr>
      </w:pPr>
      <w:r w:rsidRPr="00371943">
        <w:rPr>
          <w:b/>
          <w:sz w:val="28"/>
          <w:szCs w:val="28"/>
        </w:rPr>
        <w:t>на</w:t>
      </w:r>
      <w:r w:rsidR="007B1500" w:rsidRPr="00371943">
        <w:rPr>
          <w:b/>
          <w:sz w:val="28"/>
          <w:szCs w:val="28"/>
        </w:rPr>
        <w:t xml:space="preserve"> </w:t>
      </w:r>
      <w:r w:rsidR="00EC133F">
        <w:rPr>
          <w:b/>
          <w:sz w:val="28"/>
          <w:szCs w:val="28"/>
        </w:rPr>
        <w:t>20</w:t>
      </w:r>
      <w:r w:rsidR="00893415">
        <w:rPr>
          <w:b/>
          <w:sz w:val="28"/>
          <w:szCs w:val="28"/>
        </w:rPr>
        <w:t>2</w:t>
      </w:r>
      <w:r w:rsidR="000F749B">
        <w:rPr>
          <w:b/>
          <w:sz w:val="28"/>
          <w:szCs w:val="28"/>
        </w:rPr>
        <w:t>5</w:t>
      </w:r>
      <w:r w:rsidR="007B1500" w:rsidRPr="00371943">
        <w:rPr>
          <w:b/>
          <w:sz w:val="28"/>
          <w:szCs w:val="28"/>
        </w:rPr>
        <w:t xml:space="preserve"> год</w:t>
      </w:r>
      <w:r w:rsidR="00AB2A49">
        <w:rPr>
          <w:b/>
          <w:sz w:val="28"/>
          <w:szCs w:val="28"/>
        </w:rPr>
        <w:t xml:space="preserve"> и плановый период 202</w:t>
      </w:r>
      <w:r w:rsidR="000F749B">
        <w:rPr>
          <w:b/>
          <w:sz w:val="28"/>
          <w:szCs w:val="28"/>
        </w:rPr>
        <w:t>6</w:t>
      </w:r>
      <w:r w:rsidR="000A3B12">
        <w:rPr>
          <w:b/>
          <w:sz w:val="28"/>
          <w:szCs w:val="28"/>
        </w:rPr>
        <w:t xml:space="preserve"> и </w:t>
      </w:r>
      <w:r w:rsidR="00AB2A49">
        <w:rPr>
          <w:b/>
          <w:sz w:val="28"/>
          <w:szCs w:val="28"/>
        </w:rPr>
        <w:t>202</w:t>
      </w:r>
      <w:r w:rsidR="000F749B">
        <w:rPr>
          <w:b/>
          <w:sz w:val="28"/>
          <w:szCs w:val="28"/>
        </w:rPr>
        <w:t>7</w:t>
      </w:r>
      <w:r w:rsidR="00AB2A49">
        <w:rPr>
          <w:b/>
          <w:sz w:val="28"/>
          <w:szCs w:val="28"/>
        </w:rPr>
        <w:t xml:space="preserve"> годов</w:t>
      </w:r>
      <w:r w:rsidR="007B1500" w:rsidRPr="00371943">
        <w:rPr>
          <w:b/>
          <w:sz w:val="28"/>
          <w:szCs w:val="28"/>
        </w:rPr>
        <w:t>»</w:t>
      </w:r>
    </w:p>
    <w:p w:rsidR="007B1500" w:rsidRDefault="007B1500" w:rsidP="007B1500">
      <w:pPr>
        <w:jc w:val="center"/>
        <w:rPr>
          <w:b/>
          <w:sz w:val="28"/>
          <w:szCs w:val="28"/>
        </w:rPr>
      </w:pPr>
    </w:p>
    <w:p w:rsidR="00C706E9" w:rsidRPr="000F749B" w:rsidRDefault="007B1500" w:rsidP="006E130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F749B">
        <w:rPr>
          <w:color w:val="000000" w:themeColor="text1"/>
          <w:sz w:val="28"/>
          <w:szCs w:val="28"/>
        </w:rPr>
        <w:t>Проект</w:t>
      </w:r>
      <w:r w:rsidR="002946FC" w:rsidRPr="000F749B">
        <w:rPr>
          <w:color w:val="000000" w:themeColor="text1"/>
          <w:sz w:val="28"/>
          <w:szCs w:val="28"/>
        </w:rPr>
        <w:t xml:space="preserve"> решения Совета </w:t>
      </w:r>
      <w:proofErr w:type="spellStart"/>
      <w:r w:rsidR="00AB2A49" w:rsidRPr="000F749B">
        <w:rPr>
          <w:color w:val="000000" w:themeColor="text1"/>
          <w:sz w:val="28"/>
          <w:szCs w:val="28"/>
        </w:rPr>
        <w:t>Дядьковского</w:t>
      </w:r>
      <w:proofErr w:type="spellEnd"/>
      <w:r w:rsidR="00AB2A49" w:rsidRPr="000F749B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B2A49" w:rsidRPr="000F749B">
        <w:rPr>
          <w:color w:val="000000" w:themeColor="text1"/>
          <w:sz w:val="28"/>
          <w:szCs w:val="28"/>
        </w:rPr>
        <w:t>Кореновского</w:t>
      </w:r>
      <w:proofErr w:type="spellEnd"/>
      <w:r w:rsidR="00AB2A49" w:rsidRPr="000F749B">
        <w:rPr>
          <w:color w:val="000000" w:themeColor="text1"/>
          <w:sz w:val="28"/>
          <w:szCs w:val="28"/>
        </w:rPr>
        <w:t xml:space="preserve"> района</w:t>
      </w:r>
      <w:r w:rsidR="002946FC" w:rsidRPr="000F749B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="00CA62CD" w:rsidRPr="000F749B">
        <w:rPr>
          <w:color w:val="000000" w:themeColor="text1"/>
          <w:sz w:val="28"/>
          <w:szCs w:val="28"/>
        </w:rPr>
        <w:t>Дядьковского</w:t>
      </w:r>
      <w:proofErr w:type="spellEnd"/>
      <w:r w:rsidR="00CA62CD" w:rsidRPr="000F749B">
        <w:rPr>
          <w:color w:val="000000" w:themeColor="text1"/>
          <w:sz w:val="28"/>
          <w:szCs w:val="28"/>
        </w:rPr>
        <w:t xml:space="preserve"> </w:t>
      </w:r>
      <w:r w:rsidR="00CC4529" w:rsidRPr="000F749B">
        <w:rPr>
          <w:color w:val="000000" w:themeColor="text1"/>
          <w:sz w:val="28"/>
          <w:szCs w:val="28"/>
        </w:rPr>
        <w:t>сельского</w:t>
      </w:r>
      <w:r w:rsidR="002946FC" w:rsidRPr="000F749B">
        <w:rPr>
          <w:color w:val="000000" w:themeColor="text1"/>
          <w:sz w:val="28"/>
          <w:szCs w:val="28"/>
        </w:rPr>
        <w:t xml:space="preserve"> поселения на 20</w:t>
      </w:r>
      <w:r w:rsidR="004A62CF" w:rsidRPr="000F749B">
        <w:rPr>
          <w:color w:val="000000" w:themeColor="text1"/>
          <w:sz w:val="28"/>
          <w:szCs w:val="28"/>
        </w:rPr>
        <w:t>2</w:t>
      </w:r>
      <w:r w:rsidR="000F749B" w:rsidRPr="000F749B">
        <w:rPr>
          <w:color w:val="000000" w:themeColor="text1"/>
          <w:sz w:val="28"/>
          <w:szCs w:val="28"/>
        </w:rPr>
        <w:t>5</w:t>
      </w:r>
      <w:r w:rsidR="002946FC" w:rsidRPr="000F749B">
        <w:rPr>
          <w:color w:val="000000" w:themeColor="text1"/>
          <w:sz w:val="28"/>
          <w:szCs w:val="28"/>
        </w:rPr>
        <w:t xml:space="preserve"> год</w:t>
      </w:r>
      <w:r w:rsidR="00AB2A49" w:rsidRPr="000F749B">
        <w:rPr>
          <w:color w:val="000000" w:themeColor="text1"/>
          <w:sz w:val="28"/>
          <w:szCs w:val="28"/>
        </w:rPr>
        <w:t xml:space="preserve"> и плановый период 202</w:t>
      </w:r>
      <w:r w:rsidR="000F749B" w:rsidRPr="000F749B">
        <w:rPr>
          <w:color w:val="000000" w:themeColor="text1"/>
          <w:sz w:val="28"/>
          <w:szCs w:val="28"/>
        </w:rPr>
        <w:t>6</w:t>
      </w:r>
      <w:r w:rsidR="000A3B12" w:rsidRPr="000F749B">
        <w:rPr>
          <w:color w:val="000000" w:themeColor="text1"/>
          <w:sz w:val="28"/>
          <w:szCs w:val="28"/>
        </w:rPr>
        <w:t xml:space="preserve"> и </w:t>
      </w:r>
      <w:r w:rsidR="00AB2A49" w:rsidRPr="000F749B">
        <w:rPr>
          <w:color w:val="000000" w:themeColor="text1"/>
          <w:sz w:val="28"/>
          <w:szCs w:val="28"/>
        </w:rPr>
        <w:t>202</w:t>
      </w:r>
      <w:r w:rsidR="000F749B" w:rsidRPr="000F749B">
        <w:rPr>
          <w:color w:val="000000" w:themeColor="text1"/>
          <w:sz w:val="28"/>
          <w:szCs w:val="28"/>
        </w:rPr>
        <w:t>7</w:t>
      </w:r>
      <w:r w:rsidR="00AB2A49" w:rsidRPr="000F749B">
        <w:rPr>
          <w:color w:val="000000" w:themeColor="text1"/>
          <w:sz w:val="28"/>
          <w:szCs w:val="28"/>
        </w:rPr>
        <w:t xml:space="preserve"> год</w:t>
      </w:r>
      <w:r w:rsidR="001043B7" w:rsidRPr="000F749B">
        <w:rPr>
          <w:color w:val="000000" w:themeColor="text1"/>
          <w:sz w:val="28"/>
          <w:szCs w:val="28"/>
        </w:rPr>
        <w:t>ов</w:t>
      </w:r>
      <w:r w:rsidR="002946FC" w:rsidRPr="000F749B">
        <w:rPr>
          <w:color w:val="000000" w:themeColor="text1"/>
          <w:sz w:val="28"/>
          <w:szCs w:val="28"/>
        </w:rPr>
        <w:t xml:space="preserve">» </w:t>
      </w:r>
      <w:r w:rsidRPr="000F749B">
        <w:rPr>
          <w:color w:val="000000" w:themeColor="text1"/>
          <w:sz w:val="28"/>
          <w:szCs w:val="28"/>
        </w:rPr>
        <w:t xml:space="preserve"> </w:t>
      </w:r>
      <w:r w:rsidR="00414AEB" w:rsidRPr="000F749B">
        <w:rPr>
          <w:color w:val="000000" w:themeColor="text1"/>
          <w:sz w:val="28"/>
          <w:szCs w:val="28"/>
        </w:rPr>
        <w:t>подготовлен в соответствии с требованиями Бюджетного кодекса Российской Федерации, Налогового кодекса  Российской  Федерации,</w:t>
      </w:r>
      <w:r w:rsidR="00466484" w:rsidRPr="000F749B">
        <w:rPr>
          <w:color w:val="000000" w:themeColor="text1"/>
          <w:sz w:val="28"/>
          <w:szCs w:val="28"/>
        </w:rPr>
        <w:t xml:space="preserve"> решения Совета</w:t>
      </w:r>
      <w:r w:rsidR="000E1C15" w:rsidRPr="000F749B">
        <w:rPr>
          <w:color w:val="000000" w:themeColor="text1"/>
          <w:sz w:val="28"/>
          <w:szCs w:val="28"/>
        </w:rPr>
        <w:t xml:space="preserve"> </w:t>
      </w:r>
      <w:proofErr w:type="spellStart"/>
      <w:r w:rsidR="000E1C15" w:rsidRPr="000F749B">
        <w:rPr>
          <w:color w:val="000000" w:themeColor="text1"/>
          <w:sz w:val="28"/>
          <w:szCs w:val="28"/>
        </w:rPr>
        <w:t>Дядьковского</w:t>
      </w:r>
      <w:proofErr w:type="spellEnd"/>
      <w:r w:rsidR="000E1C15" w:rsidRPr="000F749B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0E1C15" w:rsidRPr="000F749B">
        <w:rPr>
          <w:color w:val="000000" w:themeColor="text1"/>
          <w:sz w:val="28"/>
          <w:szCs w:val="28"/>
        </w:rPr>
        <w:t>Кореновского</w:t>
      </w:r>
      <w:proofErr w:type="spellEnd"/>
      <w:r w:rsidR="000E1C15" w:rsidRPr="000F749B">
        <w:rPr>
          <w:color w:val="000000" w:themeColor="text1"/>
          <w:sz w:val="28"/>
          <w:szCs w:val="28"/>
        </w:rPr>
        <w:t xml:space="preserve"> района от 2</w:t>
      </w:r>
      <w:r w:rsidR="000A3B12" w:rsidRPr="000F749B">
        <w:rPr>
          <w:color w:val="000000" w:themeColor="text1"/>
          <w:sz w:val="28"/>
          <w:szCs w:val="28"/>
        </w:rPr>
        <w:t>0</w:t>
      </w:r>
      <w:r w:rsidR="000E1C15" w:rsidRPr="000F749B">
        <w:rPr>
          <w:color w:val="000000" w:themeColor="text1"/>
          <w:sz w:val="28"/>
          <w:szCs w:val="28"/>
        </w:rPr>
        <w:t>.0</w:t>
      </w:r>
      <w:r w:rsidR="000A3B12" w:rsidRPr="000F749B">
        <w:rPr>
          <w:color w:val="000000" w:themeColor="text1"/>
          <w:sz w:val="28"/>
          <w:szCs w:val="28"/>
        </w:rPr>
        <w:t>9</w:t>
      </w:r>
      <w:r w:rsidR="000E1C15" w:rsidRPr="000F749B">
        <w:rPr>
          <w:color w:val="000000" w:themeColor="text1"/>
          <w:sz w:val="28"/>
          <w:szCs w:val="28"/>
        </w:rPr>
        <w:t>.202</w:t>
      </w:r>
      <w:r w:rsidR="000A3B12" w:rsidRPr="000F749B">
        <w:rPr>
          <w:color w:val="000000" w:themeColor="text1"/>
          <w:sz w:val="28"/>
          <w:szCs w:val="28"/>
        </w:rPr>
        <w:t>3</w:t>
      </w:r>
      <w:r w:rsidR="000E1C15" w:rsidRPr="000F749B">
        <w:rPr>
          <w:color w:val="000000" w:themeColor="text1"/>
          <w:sz w:val="28"/>
          <w:szCs w:val="28"/>
        </w:rPr>
        <w:t xml:space="preserve"> № </w:t>
      </w:r>
      <w:r w:rsidR="000A3B12" w:rsidRPr="000F749B">
        <w:rPr>
          <w:color w:val="000000" w:themeColor="text1"/>
          <w:sz w:val="28"/>
          <w:szCs w:val="28"/>
        </w:rPr>
        <w:t>222</w:t>
      </w:r>
      <w:r w:rsidR="00466484" w:rsidRPr="000F749B">
        <w:rPr>
          <w:color w:val="000000" w:themeColor="text1"/>
          <w:sz w:val="28"/>
          <w:szCs w:val="28"/>
        </w:rPr>
        <w:t xml:space="preserve"> </w:t>
      </w:r>
      <w:r w:rsidR="00414AEB" w:rsidRPr="000F749B">
        <w:rPr>
          <w:color w:val="000000" w:themeColor="text1"/>
          <w:sz w:val="28"/>
          <w:szCs w:val="28"/>
        </w:rPr>
        <w:t>"</w:t>
      </w:r>
      <w:r w:rsidR="004A62CF" w:rsidRPr="000F749B">
        <w:rPr>
          <w:color w:val="000000" w:themeColor="text1"/>
          <w:spacing w:val="-3"/>
          <w:sz w:val="28"/>
          <w:szCs w:val="28"/>
        </w:rPr>
        <w:t>О</w:t>
      </w:r>
      <w:r w:rsidR="000E1C15" w:rsidRPr="000F749B">
        <w:rPr>
          <w:color w:val="000000" w:themeColor="text1"/>
          <w:spacing w:val="-3"/>
          <w:sz w:val="28"/>
          <w:szCs w:val="28"/>
        </w:rPr>
        <w:t>б утверждении Положения о</w:t>
      </w:r>
      <w:r w:rsidR="00466484" w:rsidRPr="000F749B">
        <w:rPr>
          <w:color w:val="000000" w:themeColor="text1"/>
          <w:sz w:val="28"/>
          <w:szCs w:val="28"/>
        </w:rPr>
        <w:t xml:space="preserve"> бюджетном процессе в </w:t>
      </w:r>
      <w:proofErr w:type="spellStart"/>
      <w:r w:rsidR="00466484" w:rsidRPr="000F749B">
        <w:rPr>
          <w:color w:val="000000" w:themeColor="text1"/>
          <w:sz w:val="28"/>
          <w:szCs w:val="28"/>
        </w:rPr>
        <w:t>Дядьковском</w:t>
      </w:r>
      <w:proofErr w:type="spellEnd"/>
      <w:r w:rsidR="00466484" w:rsidRPr="000F749B">
        <w:rPr>
          <w:color w:val="000000" w:themeColor="text1"/>
          <w:sz w:val="28"/>
          <w:szCs w:val="28"/>
        </w:rPr>
        <w:t xml:space="preserve"> сельском поселении</w:t>
      </w:r>
      <w:r w:rsidR="00F91383" w:rsidRPr="000F749B">
        <w:rPr>
          <w:color w:val="000000" w:themeColor="text1"/>
          <w:sz w:val="28"/>
          <w:szCs w:val="28"/>
        </w:rPr>
        <w:t xml:space="preserve"> </w:t>
      </w:r>
      <w:proofErr w:type="spellStart"/>
      <w:r w:rsidR="00466484" w:rsidRPr="000F749B">
        <w:rPr>
          <w:color w:val="000000" w:themeColor="text1"/>
          <w:sz w:val="28"/>
          <w:szCs w:val="28"/>
        </w:rPr>
        <w:t>Кореновского</w:t>
      </w:r>
      <w:proofErr w:type="spellEnd"/>
      <w:r w:rsidR="00466484" w:rsidRPr="000F749B">
        <w:rPr>
          <w:color w:val="000000" w:themeColor="text1"/>
          <w:sz w:val="28"/>
          <w:szCs w:val="28"/>
        </w:rPr>
        <w:t xml:space="preserve"> района</w:t>
      </w:r>
      <w:r w:rsidR="00414AEB" w:rsidRPr="000F749B">
        <w:rPr>
          <w:color w:val="000000" w:themeColor="text1"/>
          <w:sz w:val="28"/>
          <w:szCs w:val="28"/>
        </w:rPr>
        <w:t xml:space="preserve">", </w:t>
      </w:r>
      <w:r w:rsidR="00907F85" w:rsidRPr="000F749B">
        <w:rPr>
          <w:color w:val="000000" w:themeColor="text1"/>
          <w:sz w:val="28"/>
          <w:szCs w:val="28"/>
          <w:shd w:val="clear" w:color="auto" w:fill="FFFFFF"/>
        </w:rPr>
        <w:t>Приказ</w:t>
      </w:r>
      <w:r w:rsidR="000F749B">
        <w:rPr>
          <w:color w:val="000000" w:themeColor="text1"/>
          <w:sz w:val="28"/>
          <w:szCs w:val="28"/>
          <w:shd w:val="clear" w:color="auto" w:fill="FFFFFF"/>
        </w:rPr>
        <w:t>а</w:t>
      </w:r>
      <w:r w:rsidR="00907F85" w:rsidRPr="000F749B">
        <w:rPr>
          <w:color w:val="000000" w:themeColor="text1"/>
          <w:sz w:val="28"/>
          <w:szCs w:val="28"/>
          <w:shd w:val="clear" w:color="auto" w:fill="FFFFFF"/>
        </w:rPr>
        <w:t xml:space="preserve"> Минфина</w:t>
      </w:r>
      <w:proofErr w:type="gramEnd"/>
      <w:r w:rsidR="00907F85" w:rsidRPr="000F749B">
        <w:rPr>
          <w:color w:val="000000" w:themeColor="text1"/>
          <w:sz w:val="28"/>
          <w:szCs w:val="28"/>
          <w:shd w:val="clear" w:color="auto" w:fill="FFFFFF"/>
        </w:rPr>
        <w:t xml:space="preserve"> России от </w:t>
      </w:r>
      <w:r w:rsidR="001E6850" w:rsidRPr="000F749B">
        <w:rPr>
          <w:color w:val="000000" w:themeColor="text1"/>
          <w:sz w:val="28"/>
          <w:szCs w:val="28"/>
          <w:shd w:val="clear" w:color="auto" w:fill="FFFFFF"/>
        </w:rPr>
        <w:t>24 мая 2022 года</w:t>
      </w:r>
      <w:r w:rsidR="00907F85" w:rsidRPr="000F74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E130E">
        <w:rPr>
          <w:color w:val="000000" w:themeColor="text1"/>
          <w:sz w:val="28"/>
          <w:szCs w:val="28"/>
          <w:shd w:val="clear" w:color="auto" w:fill="FFFFFF"/>
        </w:rPr>
        <w:t>№</w:t>
      </w:r>
      <w:r w:rsidR="00907F85" w:rsidRPr="000F749B">
        <w:rPr>
          <w:color w:val="000000" w:themeColor="text1"/>
          <w:sz w:val="28"/>
          <w:szCs w:val="28"/>
          <w:shd w:val="clear" w:color="auto" w:fill="FFFFFF"/>
        </w:rPr>
        <w:t> </w:t>
      </w:r>
      <w:r w:rsidR="001E6850" w:rsidRPr="000F749B">
        <w:rPr>
          <w:color w:val="000000" w:themeColor="text1"/>
          <w:sz w:val="28"/>
          <w:szCs w:val="28"/>
        </w:rPr>
        <w:t xml:space="preserve">82н </w:t>
      </w:r>
      <w:r w:rsidR="00907F85" w:rsidRPr="000F749B">
        <w:rPr>
          <w:color w:val="000000" w:themeColor="text1"/>
          <w:sz w:val="28"/>
          <w:szCs w:val="28"/>
          <w:shd w:val="clear" w:color="auto" w:fill="FFFFFF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="001E6850" w:rsidRPr="000F749B">
        <w:rPr>
          <w:color w:val="000000" w:themeColor="text1"/>
          <w:sz w:val="28"/>
          <w:szCs w:val="28"/>
          <w:shd w:val="clear" w:color="auto" w:fill="FFFFFF"/>
        </w:rPr>
        <w:t xml:space="preserve"> (с изменениями от 01 июня 2023 года № 82н</w:t>
      </w:r>
      <w:r w:rsidR="006E130E">
        <w:rPr>
          <w:color w:val="000000" w:themeColor="text1"/>
          <w:sz w:val="28"/>
          <w:szCs w:val="28"/>
          <w:shd w:val="clear" w:color="auto" w:fill="FFFFFF"/>
        </w:rPr>
        <w:t>, от 15 апреля 2024 года №44н</w:t>
      </w:r>
      <w:r w:rsidR="001E6850" w:rsidRPr="000F749B">
        <w:rPr>
          <w:color w:val="000000" w:themeColor="text1"/>
          <w:sz w:val="28"/>
          <w:szCs w:val="28"/>
          <w:shd w:val="clear" w:color="auto" w:fill="FFFFFF"/>
        </w:rPr>
        <w:t>)</w:t>
      </w:r>
      <w:r w:rsidR="00907F85" w:rsidRPr="000F749B">
        <w:rPr>
          <w:color w:val="000000" w:themeColor="text1"/>
          <w:sz w:val="28"/>
          <w:szCs w:val="28"/>
        </w:rPr>
        <w:t xml:space="preserve">, </w:t>
      </w:r>
      <w:r w:rsidR="001043B7" w:rsidRPr="000F749B">
        <w:rPr>
          <w:color w:val="000000" w:themeColor="text1"/>
          <w:sz w:val="28"/>
          <w:szCs w:val="28"/>
          <w:shd w:val="clear" w:color="auto" w:fill="FFFFFF"/>
        </w:rPr>
        <w:t xml:space="preserve">Приказа Минфина России от </w:t>
      </w:r>
      <w:r w:rsidR="000F749B" w:rsidRPr="000F749B">
        <w:rPr>
          <w:color w:val="000000" w:themeColor="text1"/>
          <w:sz w:val="28"/>
          <w:szCs w:val="28"/>
          <w:shd w:val="clear" w:color="auto" w:fill="FFFFFF"/>
        </w:rPr>
        <w:t>10</w:t>
      </w:r>
      <w:r w:rsidR="00115FBF" w:rsidRPr="000F749B">
        <w:rPr>
          <w:color w:val="000000" w:themeColor="text1"/>
          <w:sz w:val="28"/>
          <w:szCs w:val="28"/>
          <w:shd w:val="clear" w:color="auto" w:fill="FFFFFF"/>
        </w:rPr>
        <w:t xml:space="preserve"> июня</w:t>
      </w:r>
      <w:r w:rsidR="001043B7" w:rsidRPr="000F749B">
        <w:rPr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0F749B" w:rsidRPr="000F749B">
        <w:rPr>
          <w:color w:val="000000" w:themeColor="text1"/>
          <w:sz w:val="28"/>
          <w:szCs w:val="28"/>
          <w:shd w:val="clear" w:color="auto" w:fill="FFFFFF"/>
        </w:rPr>
        <w:t>4</w:t>
      </w:r>
      <w:r w:rsidR="001043B7" w:rsidRPr="000F749B">
        <w:rPr>
          <w:color w:val="000000" w:themeColor="text1"/>
          <w:sz w:val="28"/>
          <w:szCs w:val="28"/>
          <w:shd w:val="clear" w:color="auto" w:fill="FFFFFF"/>
        </w:rPr>
        <w:t> г.</w:t>
      </w:r>
      <w:r w:rsidR="006E130E">
        <w:rPr>
          <w:color w:val="000000" w:themeColor="text1"/>
          <w:sz w:val="28"/>
          <w:szCs w:val="28"/>
          <w:shd w:val="clear" w:color="auto" w:fill="FFFFFF"/>
        </w:rPr>
        <w:t>№</w:t>
      </w:r>
      <w:r w:rsidR="001043B7" w:rsidRPr="000F749B">
        <w:rPr>
          <w:color w:val="000000" w:themeColor="text1"/>
          <w:sz w:val="28"/>
          <w:szCs w:val="28"/>
          <w:shd w:val="clear" w:color="auto" w:fill="FFFFFF"/>
        </w:rPr>
        <w:t> </w:t>
      </w:r>
      <w:r w:rsidR="00B861F0" w:rsidRPr="000F749B">
        <w:rPr>
          <w:color w:val="000000" w:themeColor="text1"/>
          <w:sz w:val="28"/>
          <w:szCs w:val="28"/>
          <w:shd w:val="clear" w:color="auto" w:fill="FFFFFF"/>
        </w:rPr>
        <w:t>8</w:t>
      </w:r>
      <w:r w:rsidR="000F749B" w:rsidRPr="000F749B">
        <w:rPr>
          <w:color w:val="000000" w:themeColor="text1"/>
          <w:sz w:val="28"/>
          <w:szCs w:val="28"/>
          <w:shd w:val="clear" w:color="auto" w:fill="FFFFFF"/>
        </w:rPr>
        <w:t>5</w:t>
      </w:r>
      <w:r w:rsidR="001043B7" w:rsidRPr="000F749B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Start"/>
      <w:r w:rsidR="006E130E">
        <w:rPr>
          <w:color w:val="000000" w:themeColor="text1"/>
          <w:sz w:val="28"/>
          <w:szCs w:val="28"/>
          <w:shd w:val="clear" w:color="auto" w:fill="FFFFFF"/>
        </w:rPr>
        <w:t>«</w:t>
      </w:r>
      <w:r w:rsidR="00115FBF" w:rsidRPr="000F749B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115FBF" w:rsidRPr="000F749B">
        <w:rPr>
          <w:color w:val="000000" w:themeColor="text1"/>
          <w:sz w:val="28"/>
          <w:szCs w:val="28"/>
          <w:shd w:val="clear" w:color="auto" w:fill="FFFFFF"/>
        </w:rPr>
        <w:t>б </w:t>
      </w:r>
      <w:r w:rsidR="00115FBF" w:rsidRPr="000F749B">
        <w:rPr>
          <w:color w:val="000000" w:themeColor="text1"/>
          <w:sz w:val="28"/>
          <w:szCs w:val="28"/>
        </w:rPr>
        <w:t>утверждении кодов (перечней кодов) бюджетной классификации Российской Федерации на 202</w:t>
      </w:r>
      <w:r w:rsidR="000F749B" w:rsidRPr="000F749B">
        <w:rPr>
          <w:color w:val="000000" w:themeColor="text1"/>
          <w:sz w:val="28"/>
          <w:szCs w:val="28"/>
        </w:rPr>
        <w:t>5</w:t>
      </w:r>
      <w:r w:rsidR="00115FBF" w:rsidRPr="000F749B">
        <w:rPr>
          <w:color w:val="000000" w:themeColor="text1"/>
          <w:sz w:val="28"/>
          <w:szCs w:val="28"/>
        </w:rPr>
        <w:t> год  (на 202</w:t>
      </w:r>
      <w:r w:rsidR="000F749B" w:rsidRPr="000F749B">
        <w:rPr>
          <w:color w:val="000000" w:themeColor="text1"/>
          <w:sz w:val="28"/>
          <w:szCs w:val="28"/>
        </w:rPr>
        <w:t>5</w:t>
      </w:r>
      <w:r w:rsidR="00115FBF" w:rsidRPr="000F749B">
        <w:rPr>
          <w:color w:val="000000" w:themeColor="text1"/>
          <w:sz w:val="28"/>
          <w:szCs w:val="28"/>
        </w:rPr>
        <w:t xml:space="preserve"> год </w:t>
      </w:r>
      <w:proofErr w:type="gramStart"/>
      <w:r w:rsidR="00115FBF" w:rsidRPr="000F749B">
        <w:rPr>
          <w:color w:val="000000" w:themeColor="text1"/>
          <w:sz w:val="28"/>
          <w:szCs w:val="28"/>
        </w:rPr>
        <w:t>и на плановый период 202</w:t>
      </w:r>
      <w:r w:rsidR="000F749B" w:rsidRPr="000F749B">
        <w:rPr>
          <w:color w:val="000000" w:themeColor="text1"/>
          <w:sz w:val="28"/>
          <w:szCs w:val="28"/>
        </w:rPr>
        <w:t>6</w:t>
      </w:r>
      <w:r w:rsidR="00115FBF" w:rsidRPr="000F749B">
        <w:rPr>
          <w:color w:val="000000" w:themeColor="text1"/>
          <w:sz w:val="28"/>
          <w:szCs w:val="28"/>
        </w:rPr>
        <w:t> и 202</w:t>
      </w:r>
      <w:r w:rsidR="000F749B" w:rsidRPr="000F749B">
        <w:rPr>
          <w:color w:val="000000" w:themeColor="text1"/>
          <w:sz w:val="28"/>
          <w:szCs w:val="28"/>
        </w:rPr>
        <w:t>7</w:t>
      </w:r>
      <w:r w:rsidR="00115FBF" w:rsidRPr="000F749B">
        <w:rPr>
          <w:color w:val="000000" w:themeColor="text1"/>
          <w:sz w:val="28"/>
          <w:szCs w:val="28"/>
        </w:rPr>
        <w:t> годов)</w:t>
      </w:r>
      <w:r w:rsidR="001043B7" w:rsidRPr="000F749B">
        <w:rPr>
          <w:color w:val="000000" w:themeColor="text1"/>
          <w:sz w:val="28"/>
          <w:szCs w:val="28"/>
        </w:rPr>
        <w:t>"</w:t>
      </w:r>
      <w:r w:rsidR="00F64FE5" w:rsidRPr="000F749B">
        <w:rPr>
          <w:color w:val="000000" w:themeColor="text1"/>
          <w:sz w:val="28"/>
          <w:szCs w:val="28"/>
        </w:rPr>
        <w:t>,</w:t>
      </w:r>
      <w:r w:rsidR="000F749B">
        <w:rPr>
          <w:color w:val="000000" w:themeColor="text1"/>
          <w:sz w:val="28"/>
          <w:szCs w:val="28"/>
        </w:rPr>
        <w:t xml:space="preserve"> </w:t>
      </w:r>
      <w:r w:rsidR="000F749B" w:rsidRPr="000F749B">
        <w:rPr>
          <w:color w:val="000000" w:themeColor="text1"/>
          <w:sz w:val="28"/>
          <w:szCs w:val="28"/>
        </w:rPr>
        <w:t>приказ</w:t>
      </w:r>
      <w:r w:rsidR="000F749B">
        <w:rPr>
          <w:color w:val="000000" w:themeColor="text1"/>
          <w:sz w:val="28"/>
          <w:szCs w:val="28"/>
        </w:rPr>
        <w:t>ом</w:t>
      </w:r>
      <w:r w:rsidR="000F749B" w:rsidRPr="000F749B">
        <w:rPr>
          <w:color w:val="000000" w:themeColor="text1"/>
          <w:sz w:val="28"/>
          <w:szCs w:val="28"/>
        </w:rPr>
        <w:t xml:space="preserve"> министерства финансов Краснодарского края от 28 декабря 2023 г. № 494 </w:t>
      </w:r>
      <w:r w:rsidR="000F749B" w:rsidRPr="000F749B">
        <w:rPr>
          <w:color w:val="000000" w:themeColor="text1"/>
          <w:sz w:val="28"/>
          <w:szCs w:val="28"/>
          <w:shd w:val="clear" w:color="auto" w:fill="FFFFFF"/>
        </w:rPr>
        <w:t>"Об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края"</w:t>
      </w:r>
      <w:r w:rsidR="000F749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F64FE5" w:rsidRPr="000F749B">
        <w:rPr>
          <w:color w:val="000000" w:themeColor="text1"/>
          <w:sz w:val="28"/>
          <w:szCs w:val="28"/>
        </w:rPr>
        <w:t xml:space="preserve"> </w:t>
      </w:r>
      <w:r w:rsidR="00414AEB" w:rsidRPr="000F749B">
        <w:rPr>
          <w:color w:val="000000" w:themeColor="text1"/>
          <w:sz w:val="28"/>
          <w:szCs w:val="28"/>
        </w:rPr>
        <w:t>иных законодательных и нормативных правовых актов Российской Федерации и Краснодарского края</w:t>
      </w:r>
      <w:r w:rsidR="00C706E9" w:rsidRPr="000F749B">
        <w:rPr>
          <w:color w:val="000000" w:themeColor="text1"/>
          <w:sz w:val="28"/>
          <w:szCs w:val="28"/>
        </w:rPr>
        <w:t>.</w:t>
      </w:r>
      <w:r w:rsidR="00414AEB" w:rsidRPr="000F749B">
        <w:rPr>
          <w:color w:val="000000" w:themeColor="text1"/>
          <w:sz w:val="28"/>
          <w:szCs w:val="28"/>
        </w:rPr>
        <w:t xml:space="preserve"> </w:t>
      </w:r>
      <w:proofErr w:type="gramEnd"/>
    </w:p>
    <w:p w:rsidR="00414AEB" w:rsidRDefault="00414AEB" w:rsidP="000F749B">
      <w:pPr>
        <w:ind w:firstLine="709"/>
        <w:jc w:val="both"/>
        <w:rPr>
          <w:color w:val="000000" w:themeColor="text1"/>
          <w:sz w:val="28"/>
          <w:szCs w:val="28"/>
        </w:rPr>
      </w:pPr>
      <w:r w:rsidRPr="000F749B">
        <w:rPr>
          <w:color w:val="000000" w:themeColor="text1"/>
          <w:sz w:val="28"/>
          <w:szCs w:val="28"/>
        </w:rPr>
        <w:t>Настоящая пояснительная записка содержит информацию о</w:t>
      </w:r>
      <w:r w:rsidR="00466484" w:rsidRPr="000F749B">
        <w:rPr>
          <w:color w:val="000000" w:themeColor="text1"/>
          <w:sz w:val="28"/>
          <w:szCs w:val="28"/>
        </w:rPr>
        <w:t xml:space="preserve"> параметрах</w:t>
      </w:r>
      <w:r w:rsidR="00C706E9" w:rsidRPr="000F749B">
        <w:rPr>
          <w:color w:val="000000" w:themeColor="text1"/>
          <w:sz w:val="28"/>
          <w:szCs w:val="28"/>
        </w:rPr>
        <w:t xml:space="preserve"> и основных подход</w:t>
      </w:r>
      <w:r w:rsidR="001C43EC" w:rsidRPr="000F749B">
        <w:rPr>
          <w:color w:val="000000" w:themeColor="text1"/>
          <w:sz w:val="28"/>
          <w:szCs w:val="28"/>
        </w:rPr>
        <w:t>ах</w:t>
      </w:r>
      <w:r w:rsidR="00C706E9" w:rsidRPr="000F749B">
        <w:rPr>
          <w:color w:val="000000" w:themeColor="text1"/>
          <w:sz w:val="28"/>
          <w:szCs w:val="28"/>
        </w:rPr>
        <w:t xml:space="preserve"> при формировании проекта </w:t>
      </w:r>
      <w:r w:rsidR="00466484" w:rsidRPr="000F749B">
        <w:rPr>
          <w:color w:val="000000" w:themeColor="text1"/>
          <w:sz w:val="28"/>
          <w:szCs w:val="28"/>
        </w:rPr>
        <w:t xml:space="preserve"> местного</w:t>
      </w:r>
      <w:r w:rsidRPr="000F749B">
        <w:rPr>
          <w:color w:val="000000" w:themeColor="text1"/>
          <w:sz w:val="28"/>
          <w:szCs w:val="28"/>
        </w:rPr>
        <w:t xml:space="preserve"> бюджета на 20</w:t>
      </w:r>
      <w:r w:rsidR="00EC1081" w:rsidRPr="000F749B">
        <w:rPr>
          <w:color w:val="000000" w:themeColor="text1"/>
          <w:sz w:val="28"/>
          <w:szCs w:val="28"/>
        </w:rPr>
        <w:t>2</w:t>
      </w:r>
      <w:r w:rsidR="000F749B">
        <w:rPr>
          <w:color w:val="000000" w:themeColor="text1"/>
          <w:sz w:val="28"/>
          <w:szCs w:val="28"/>
        </w:rPr>
        <w:t>5</w:t>
      </w:r>
      <w:r w:rsidR="00EC1081" w:rsidRPr="000F749B">
        <w:rPr>
          <w:color w:val="000000" w:themeColor="text1"/>
          <w:sz w:val="28"/>
          <w:szCs w:val="28"/>
        </w:rPr>
        <w:t xml:space="preserve"> </w:t>
      </w:r>
      <w:r w:rsidRPr="000F749B">
        <w:rPr>
          <w:color w:val="000000" w:themeColor="text1"/>
          <w:sz w:val="28"/>
          <w:szCs w:val="28"/>
        </w:rPr>
        <w:t xml:space="preserve">год </w:t>
      </w:r>
      <w:r w:rsidR="001043B7" w:rsidRPr="000F749B">
        <w:rPr>
          <w:color w:val="000000" w:themeColor="text1"/>
          <w:sz w:val="28"/>
          <w:szCs w:val="28"/>
        </w:rPr>
        <w:t>и плановый период 202</w:t>
      </w:r>
      <w:r w:rsidR="000F749B">
        <w:rPr>
          <w:color w:val="000000" w:themeColor="text1"/>
          <w:sz w:val="28"/>
          <w:szCs w:val="28"/>
        </w:rPr>
        <w:t>6</w:t>
      </w:r>
      <w:r w:rsidR="00115FBF" w:rsidRPr="000F749B">
        <w:rPr>
          <w:color w:val="000000" w:themeColor="text1"/>
          <w:sz w:val="28"/>
          <w:szCs w:val="28"/>
        </w:rPr>
        <w:t xml:space="preserve"> и </w:t>
      </w:r>
      <w:r w:rsidR="001043B7" w:rsidRPr="000F749B">
        <w:rPr>
          <w:color w:val="000000" w:themeColor="text1"/>
          <w:sz w:val="28"/>
          <w:szCs w:val="28"/>
        </w:rPr>
        <w:t>202</w:t>
      </w:r>
      <w:r w:rsidR="000F749B">
        <w:rPr>
          <w:color w:val="000000" w:themeColor="text1"/>
          <w:sz w:val="28"/>
          <w:szCs w:val="28"/>
        </w:rPr>
        <w:t>7</w:t>
      </w:r>
      <w:r w:rsidR="001043B7" w:rsidRPr="000F749B">
        <w:rPr>
          <w:color w:val="000000" w:themeColor="text1"/>
          <w:sz w:val="28"/>
          <w:szCs w:val="28"/>
        </w:rPr>
        <w:t xml:space="preserve"> годов </w:t>
      </w:r>
      <w:r w:rsidRPr="000F749B">
        <w:rPr>
          <w:color w:val="000000" w:themeColor="text1"/>
          <w:sz w:val="28"/>
          <w:szCs w:val="28"/>
        </w:rPr>
        <w:t>по доходам, расходам и источникам финансирования дефицита бюджета.</w:t>
      </w:r>
    </w:p>
    <w:p w:rsidR="00B8295B" w:rsidRPr="000F749B" w:rsidRDefault="00B8295B" w:rsidP="000F749B">
      <w:pPr>
        <w:ind w:firstLine="709"/>
        <w:jc w:val="both"/>
        <w:rPr>
          <w:color w:val="000000" w:themeColor="text1"/>
          <w:sz w:val="28"/>
          <w:szCs w:val="28"/>
        </w:rPr>
      </w:pPr>
    </w:p>
    <w:p w:rsidR="007B1500" w:rsidRDefault="007B1500" w:rsidP="007B1500">
      <w:pPr>
        <w:ind w:firstLine="708"/>
        <w:jc w:val="both"/>
        <w:rPr>
          <w:sz w:val="28"/>
          <w:szCs w:val="28"/>
        </w:rPr>
      </w:pPr>
    </w:p>
    <w:p w:rsidR="00C706E9" w:rsidRPr="00A30B43" w:rsidRDefault="00466484" w:rsidP="00C706E9">
      <w:pPr>
        <w:jc w:val="center"/>
        <w:rPr>
          <w:b/>
          <w:sz w:val="28"/>
          <w:szCs w:val="28"/>
        </w:rPr>
      </w:pPr>
      <w:r w:rsidRPr="00A30B43">
        <w:rPr>
          <w:b/>
          <w:sz w:val="28"/>
          <w:szCs w:val="28"/>
        </w:rPr>
        <w:t>1. Доходная часть бюджета</w:t>
      </w:r>
    </w:p>
    <w:p w:rsidR="00D72131" w:rsidRPr="00A30B43" w:rsidRDefault="00D72131" w:rsidP="00C706E9">
      <w:pPr>
        <w:jc w:val="center"/>
        <w:rPr>
          <w:b/>
          <w:sz w:val="28"/>
          <w:szCs w:val="28"/>
        </w:rPr>
      </w:pPr>
    </w:p>
    <w:p w:rsidR="00C706E9" w:rsidRPr="00A30B43" w:rsidRDefault="00D72131" w:rsidP="00C706E9">
      <w:pPr>
        <w:jc w:val="center"/>
        <w:rPr>
          <w:b/>
          <w:sz w:val="28"/>
          <w:szCs w:val="28"/>
        </w:rPr>
      </w:pPr>
      <w:r w:rsidRPr="00A30B43">
        <w:rPr>
          <w:b/>
          <w:sz w:val="28"/>
          <w:szCs w:val="28"/>
        </w:rPr>
        <w:t>202</w:t>
      </w:r>
      <w:r w:rsidR="006E130E">
        <w:rPr>
          <w:b/>
          <w:sz w:val="28"/>
          <w:szCs w:val="28"/>
        </w:rPr>
        <w:t>5</w:t>
      </w:r>
      <w:r w:rsidRPr="00A30B43">
        <w:rPr>
          <w:b/>
          <w:sz w:val="28"/>
          <w:szCs w:val="28"/>
        </w:rPr>
        <w:t xml:space="preserve"> год </w:t>
      </w:r>
    </w:p>
    <w:p w:rsidR="00D72131" w:rsidRDefault="00D72131" w:rsidP="00C706E9">
      <w:pPr>
        <w:jc w:val="center"/>
        <w:rPr>
          <w:sz w:val="28"/>
          <w:szCs w:val="28"/>
        </w:rPr>
      </w:pPr>
    </w:p>
    <w:p w:rsidR="00C706E9" w:rsidRDefault="00C706E9" w:rsidP="00C70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1FA0">
        <w:rPr>
          <w:sz w:val="28"/>
          <w:szCs w:val="28"/>
        </w:rPr>
        <w:t xml:space="preserve">   </w:t>
      </w:r>
      <w:r w:rsidRPr="00C706E9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решения</w:t>
      </w:r>
      <w:r w:rsidRPr="00C706E9">
        <w:rPr>
          <w:sz w:val="28"/>
          <w:szCs w:val="28"/>
        </w:rPr>
        <w:t xml:space="preserve"> предусматриваются доходы </w:t>
      </w:r>
      <w:r>
        <w:rPr>
          <w:sz w:val="28"/>
          <w:szCs w:val="28"/>
        </w:rPr>
        <w:t>местного</w:t>
      </w:r>
      <w:r w:rsidRPr="00C706E9">
        <w:rPr>
          <w:sz w:val="28"/>
          <w:szCs w:val="28"/>
        </w:rPr>
        <w:t xml:space="preserve"> бюджета на 20</w:t>
      </w:r>
      <w:r w:rsidR="00EC1081">
        <w:rPr>
          <w:sz w:val="28"/>
          <w:szCs w:val="28"/>
        </w:rPr>
        <w:t>2</w:t>
      </w:r>
      <w:r w:rsidR="006E130E">
        <w:rPr>
          <w:sz w:val="28"/>
          <w:szCs w:val="28"/>
        </w:rPr>
        <w:t>5</w:t>
      </w:r>
      <w:r w:rsidRPr="00C706E9">
        <w:rPr>
          <w:sz w:val="28"/>
          <w:szCs w:val="28"/>
        </w:rPr>
        <w:t xml:space="preserve"> год в объёме</w:t>
      </w:r>
      <w:r w:rsidR="00494E00">
        <w:rPr>
          <w:sz w:val="28"/>
          <w:szCs w:val="28"/>
        </w:rPr>
        <w:t xml:space="preserve"> </w:t>
      </w:r>
      <w:r w:rsidR="00DC71E2">
        <w:rPr>
          <w:sz w:val="28"/>
          <w:szCs w:val="28"/>
        </w:rPr>
        <w:t>40698,0</w:t>
      </w:r>
      <w:r w:rsidR="00B846E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  <w:r w:rsidRPr="00C706E9">
        <w:rPr>
          <w:sz w:val="28"/>
          <w:szCs w:val="28"/>
        </w:rPr>
        <w:t xml:space="preserve"> </w:t>
      </w:r>
    </w:p>
    <w:p w:rsidR="002173B4" w:rsidRDefault="00441F55" w:rsidP="00F11FA0">
      <w:pPr>
        <w:ind w:firstLine="708"/>
        <w:jc w:val="both"/>
        <w:rPr>
          <w:sz w:val="28"/>
          <w:szCs w:val="28"/>
        </w:rPr>
      </w:pPr>
      <w:r w:rsidRPr="00441F55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предусматриваются в объеме </w:t>
      </w:r>
      <w:r w:rsidR="00DC71E2">
        <w:rPr>
          <w:sz w:val="28"/>
          <w:szCs w:val="28"/>
        </w:rPr>
        <w:t>32896,6</w:t>
      </w:r>
      <w:r>
        <w:rPr>
          <w:sz w:val="28"/>
          <w:szCs w:val="28"/>
        </w:rPr>
        <w:t xml:space="preserve"> тыс. рублей, что составит </w:t>
      </w:r>
      <w:r w:rsidR="002F7D87">
        <w:rPr>
          <w:sz w:val="28"/>
          <w:szCs w:val="28"/>
        </w:rPr>
        <w:t>12</w:t>
      </w:r>
      <w:r w:rsidR="00DC71E2">
        <w:rPr>
          <w:sz w:val="28"/>
          <w:szCs w:val="28"/>
        </w:rPr>
        <w:t>6</w:t>
      </w:r>
      <w:r w:rsidR="002F7D87">
        <w:rPr>
          <w:sz w:val="28"/>
          <w:szCs w:val="28"/>
        </w:rPr>
        <w:t>,</w:t>
      </w:r>
      <w:r w:rsidR="00DC71E2">
        <w:rPr>
          <w:sz w:val="28"/>
          <w:szCs w:val="28"/>
        </w:rPr>
        <w:t>5</w:t>
      </w:r>
      <w:r w:rsidR="005237F3">
        <w:rPr>
          <w:sz w:val="28"/>
          <w:szCs w:val="28"/>
        </w:rPr>
        <w:t xml:space="preserve"> %</w:t>
      </w:r>
      <w:r w:rsidR="00F11FA0">
        <w:rPr>
          <w:sz w:val="28"/>
          <w:szCs w:val="28"/>
        </w:rPr>
        <w:t xml:space="preserve"> </w:t>
      </w:r>
      <w:r w:rsidR="00F11FA0" w:rsidRPr="00F11FA0">
        <w:rPr>
          <w:sz w:val="28"/>
          <w:szCs w:val="28"/>
        </w:rPr>
        <w:t>к уточнённо</w:t>
      </w:r>
      <w:r w:rsidR="00A0335E">
        <w:rPr>
          <w:sz w:val="28"/>
          <w:szCs w:val="28"/>
        </w:rPr>
        <w:t>му бюджетному назначению на 20</w:t>
      </w:r>
      <w:r w:rsidR="00404303">
        <w:rPr>
          <w:sz w:val="28"/>
          <w:szCs w:val="28"/>
        </w:rPr>
        <w:t>2</w:t>
      </w:r>
      <w:r w:rsidR="00424968">
        <w:rPr>
          <w:sz w:val="28"/>
          <w:szCs w:val="28"/>
        </w:rPr>
        <w:t>4</w:t>
      </w:r>
      <w:r w:rsidR="00F11FA0" w:rsidRPr="00F11FA0">
        <w:rPr>
          <w:sz w:val="28"/>
          <w:szCs w:val="28"/>
        </w:rPr>
        <w:t xml:space="preserve"> год</w:t>
      </w:r>
      <w:r w:rsidR="00697045">
        <w:rPr>
          <w:sz w:val="28"/>
          <w:szCs w:val="28"/>
        </w:rPr>
        <w:t xml:space="preserve"> (</w:t>
      </w:r>
      <w:r w:rsidR="00424968">
        <w:rPr>
          <w:sz w:val="28"/>
          <w:szCs w:val="28"/>
        </w:rPr>
        <w:t>26009,3</w:t>
      </w:r>
      <w:r w:rsidR="002F7D87">
        <w:rPr>
          <w:sz w:val="28"/>
          <w:szCs w:val="28"/>
        </w:rPr>
        <w:t xml:space="preserve"> </w:t>
      </w:r>
      <w:r w:rsidR="00697045">
        <w:rPr>
          <w:sz w:val="28"/>
          <w:szCs w:val="28"/>
        </w:rPr>
        <w:t>тыс. руб.)</w:t>
      </w:r>
      <w:r w:rsidR="00F11FA0">
        <w:rPr>
          <w:sz w:val="28"/>
          <w:szCs w:val="28"/>
        </w:rPr>
        <w:t>.</w:t>
      </w:r>
      <w:r w:rsidR="00D31DCF">
        <w:rPr>
          <w:sz w:val="28"/>
          <w:szCs w:val="28"/>
        </w:rPr>
        <w:t xml:space="preserve"> </w:t>
      </w:r>
      <w:r w:rsidR="00EC1081" w:rsidRPr="00607278">
        <w:rPr>
          <w:sz w:val="28"/>
          <w:szCs w:val="28"/>
        </w:rPr>
        <w:t>У</w:t>
      </w:r>
      <w:r w:rsidR="00494E00" w:rsidRPr="00607278">
        <w:rPr>
          <w:sz w:val="28"/>
          <w:szCs w:val="28"/>
        </w:rPr>
        <w:t>величе</w:t>
      </w:r>
      <w:r w:rsidR="00D31DCF" w:rsidRPr="00607278">
        <w:rPr>
          <w:sz w:val="28"/>
          <w:szCs w:val="28"/>
        </w:rPr>
        <w:t xml:space="preserve">ние </w:t>
      </w:r>
      <w:r w:rsidR="00494E00" w:rsidRPr="00607278">
        <w:rPr>
          <w:sz w:val="28"/>
          <w:szCs w:val="28"/>
        </w:rPr>
        <w:t>налоговых и неналоговых</w:t>
      </w:r>
      <w:r w:rsidR="00697045" w:rsidRPr="00607278">
        <w:rPr>
          <w:sz w:val="28"/>
          <w:szCs w:val="28"/>
        </w:rPr>
        <w:t xml:space="preserve"> доходов </w:t>
      </w:r>
      <w:r w:rsidR="00D31DCF" w:rsidRPr="00607278">
        <w:rPr>
          <w:sz w:val="28"/>
          <w:szCs w:val="28"/>
        </w:rPr>
        <w:t>бюджета</w:t>
      </w:r>
      <w:r w:rsidR="00697045" w:rsidRPr="00607278">
        <w:rPr>
          <w:sz w:val="28"/>
          <w:szCs w:val="28"/>
        </w:rPr>
        <w:t xml:space="preserve"> поселения в 202</w:t>
      </w:r>
      <w:r w:rsidR="00424968" w:rsidRPr="00607278">
        <w:rPr>
          <w:sz w:val="28"/>
          <w:szCs w:val="28"/>
        </w:rPr>
        <w:t>5</w:t>
      </w:r>
      <w:r w:rsidR="00404303" w:rsidRPr="00607278">
        <w:rPr>
          <w:sz w:val="28"/>
          <w:szCs w:val="28"/>
        </w:rPr>
        <w:t xml:space="preserve"> году на сумму </w:t>
      </w:r>
      <w:r w:rsidR="00DC71E2">
        <w:rPr>
          <w:sz w:val="28"/>
          <w:szCs w:val="28"/>
        </w:rPr>
        <w:t>6887,3</w:t>
      </w:r>
      <w:r w:rsidR="00697045" w:rsidRPr="00607278">
        <w:rPr>
          <w:sz w:val="28"/>
          <w:szCs w:val="28"/>
        </w:rPr>
        <w:t xml:space="preserve"> тыс. руб.</w:t>
      </w:r>
      <w:r w:rsidR="00125071" w:rsidRPr="00607278">
        <w:rPr>
          <w:sz w:val="28"/>
          <w:szCs w:val="28"/>
        </w:rPr>
        <w:t xml:space="preserve"> в общем объеме</w:t>
      </w:r>
      <w:r w:rsidR="00697045" w:rsidRPr="00607278">
        <w:rPr>
          <w:sz w:val="28"/>
          <w:szCs w:val="28"/>
        </w:rPr>
        <w:t xml:space="preserve"> ожидается по следующим причинам</w:t>
      </w:r>
      <w:r w:rsidR="002173B4" w:rsidRPr="00607278">
        <w:rPr>
          <w:sz w:val="28"/>
          <w:szCs w:val="28"/>
        </w:rPr>
        <w:t>:</w:t>
      </w:r>
    </w:p>
    <w:p w:rsidR="00B8295B" w:rsidRDefault="00B8295B" w:rsidP="00F11FA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511"/>
        <w:gridCol w:w="1296"/>
        <w:gridCol w:w="1440"/>
        <w:gridCol w:w="1571"/>
        <w:gridCol w:w="2053"/>
      </w:tblGrid>
      <w:tr w:rsidR="007D5865" w:rsidRPr="00D34FB4" w:rsidTr="00D34FB4">
        <w:tc>
          <w:tcPr>
            <w:tcW w:w="1984" w:type="dxa"/>
          </w:tcPr>
          <w:p w:rsidR="007D5865" w:rsidRPr="007D5865" w:rsidRDefault="007D5865" w:rsidP="00D34FB4">
            <w:pPr>
              <w:jc w:val="both"/>
            </w:pPr>
            <w:r w:rsidRPr="007D5865">
              <w:lastRenderedPageBreak/>
              <w:t>Наименование показателя</w:t>
            </w:r>
          </w:p>
        </w:tc>
        <w:tc>
          <w:tcPr>
            <w:tcW w:w="1511" w:type="dxa"/>
          </w:tcPr>
          <w:p w:rsidR="007D5865" w:rsidRPr="007D5865" w:rsidRDefault="007D5865" w:rsidP="00424968">
            <w:pPr>
              <w:jc w:val="both"/>
            </w:pPr>
            <w:r w:rsidRPr="007D5865">
              <w:t>Бюджетное назначение 202</w:t>
            </w:r>
            <w:r w:rsidR="00424968">
              <w:t>4</w:t>
            </w:r>
            <w:r w:rsidRPr="007D5865">
              <w:t xml:space="preserve"> года</w:t>
            </w:r>
          </w:p>
        </w:tc>
        <w:tc>
          <w:tcPr>
            <w:tcW w:w="1296" w:type="dxa"/>
          </w:tcPr>
          <w:p w:rsidR="007D5865" w:rsidRPr="00DC71E2" w:rsidRDefault="007D5865" w:rsidP="00424968">
            <w:pPr>
              <w:jc w:val="both"/>
            </w:pPr>
            <w:r w:rsidRPr="00DC71E2">
              <w:t>Факт на 01.1</w:t>
            </w:r>
            <w:r w:rsidR="00B861F0" w:rsidRPr="00DC71E2">
              <w:t>1</w:t>
            </w:r>
            <w:r w:rsidRPr="00DC71E2">
              <w:t>.202</w:t>
            </w:r>
            <w:r w:rsidR="00424968" w:rsidRPr="00DC71E2">
              <w:t>4</w:t>
            </w:r>
          </w:p>
        </w:tc>
        <w:tc>
          <w:tcPr>
            <w:tcW w:w="1440" w:type="dxa"/>
          </w:tcPr>
          <w:p w:rsidR="007D5865" w:rsidRPr="007D5865" w:rsidRDefault="007D5865" w:rsidP="00F74D04">
            <w:pPr>
              <w:jc w:val="both"/>
            </w:pPr>
            <w:r w:rsidRPr="007D5865">
              <w:t>Проектное значение на 202</w:t>
            </w:r>
            <w:r w:rsidR="00F74D04">
              <w:t>5</w:t>
            </w:r>
            <w:r w:rsidRPr="007D5865">
              <w:t xml:space="preserve"> год</w:t>
            </w:r>
          </w:p>
        </w:tc>
        <w:tc>
          <w:tcPr>
            <w:tcW w:w="1571" w:type="dxa"/>
          </w:tcPr>
          <w:p w:rsidR="007D5865" w:rsidRPr="007D5865" w:rsidRDefault="007D5865" w:rsidP="00F74D04">
            <w:pPr>
              <w:jc w:val="both"/>
            </w:pPr>
            <w:r w:rsidRPr="007D5865">
              <w:t>Отклонение</w:t>
            </w:r>
            <w:r>
              <w:t xml:space="preserve"> плана на 202</w:t>
            </w:r>
            <w:r w:rsidR="00F74D04">
              <w:t>5</w:t>
            </w:r>
            <w:r>
              <w:t xml:space="preserve"> год от плана на 202</w:t>
            </w:r>
            <w:r w:rsidR="00F74D04">
              <w:t>4</w:t>
            </w:r>
            <w:r>
              <w:t xml:space="preserve"> год</w:t>
            </w:r>
          </w:p>
        </w:tc>
        <w:tc>
          <w:tcPr>
            <w:tcW w:w="2053" w:type="dxa"/>
          </w:tcPr>
          <w:p w:rsidR="007D5865" w:rsidRPr="007D5865" w:rsidRDefault="007D5865" w:rsidP="00D34FB4">
            <w:pPr>
              <w:jc w:val="both"/>
            </w:pPr>
            <w:r w:rsidRPr="007D5865">
              <w:t>Пояснение</w:t>
            </w:r>
          </w:p>
        </w:tc>
      </w:tr>
      <w:tr w:rsidR="007D5865" w:rsidRPr="00D34FB4" w:rsidTr="00D34FB4">
        <w:tc>
          <w:tcPr>
            <w:tcW w:w="1984" w:type="dxa"/>
          </w:tcPr>
          <w:p w:rsidR="007D5865" w:rsidRPr="007D5865" w:rsidRDefault="007D5865" w:rsidP="00D34FB4">
            <w:pPr>
              <w:jc w:val="both"/>
            </w:pPr>
            <w:r w:rsidRPr="007D5865">
              <w:t>Акцизы</w:t>
            </w:r>
          </w:p>
        </w:tc>
        <w:tc>
          <w:tcPr>
            <w:tcW w:w="1511" w:type="dxa"/>
          </w:tcPr>
          <w:p w:rsidR="007D5865" w:rsidRPr="007D5865" w:rsidRDefault="00424968" w:rsidP="00D34FB4">
            <w:pPr>
              <w:jc w:val="both"/>
            </w:pPr>
            <w:r>
              <w:t>3969,5</w:t>
            </w:r>
          </w:p>
        </w:tc>
        <w:tc>
          <w:tcPr>
            <w:tcW w:w="1296" w:type="dxa"/>
          </w:tcPr>
          <w:p w:rsidR="007D5865" w:rsidRPr="00DC71E2" w:rsidRDefault="00DC71E2" w:rsidP="00D34FB4">
            <w:pPr>
              <w:jc w:val="both"/>
            </w:pPr>
            <w:r w:rsidRPr="00DC71E2">
              <w:t>3554,0</w:t>
            </w:r>
          </w:p>
        </w:tc>
        <w:tc>
          <w:tcPr>
            <w:tcW w:w="1440" w:type="dxa"/>
          </w:tcPr>
          <w:p w:rsidR="007D5865" w:rsidRPr="007D5865" w:rsidRDefault="00DC71E2" w:rsidP="00B861F0">
            <w:pPr>
              <w:jc w:val="both"/>
            </w:pPr>
            <w:r>
              <w:t>4509,1</w:t>
            </w:r>
          </w:p>
        </w:tc>
        <w:tc>
          <w:tcPr>
            <w:tcW w:w="1571" w:type="dxa"/>
          </w:tcPr>
          <w:p w:rsidR="007D5865" w:rsidRPr="007D5865" w:rsidRDefault="00B861F0" w:rsidP="00DC71E2">
            <w:pPr>
              <w:jc w:val="both"/>
            </w:pPr>
            <w:r>
              <w:t>+</w:t>
            </w:r>
            <w:r w:rsidR="00DC71E2">
              <w:t>539,6</w:t>
            </w:r>
          </w:p>
        </w:tc>
        <w:tc>
          <w:tcPr>
            <w:tcW w:w="2053" w:type="dxa"/>
          </w:tcPr>
          <w:p w:rsidR="007D5865" w:rsidRPr="007D5865" w:rsidRDefault="007D5865" w:rsidP="00D34FB4">
            <w:pPr>
              <w:jc w:val="both"/>
            </w:pPr>
            <w:r w:rsidRPr="007D5865">
              <w:t xml:space="preserve">По прогнозу поступлений от </w:t>
            </w:r>
            <w:r w:rsidR="000300A5">
              <w:t xml:space="preserve">ГАДБ </w:t>
            </w:r>
            <w:proofErr w:type="gramStart"/>
            <w:r w:rsidR="000300A5">
              <w:t>–</w:t>
            </w:r>
            <w:r w:rsidRPr="007D5865">
              <w:t>У</w:t>
            </w:r>
            <w:proofErr w:type="gramEnd"/>
            <w:r w:rsidRPr="007D5865">
              <w:t>ФНС</w:t>
            </w:r>
            <w:r w:rsidR="000300A5">
              <w:t>, прилагается</w:t>
            </w:r>
          </w:p>
        </w:tc>
      </w:tr>
      <w:tr w:rsidR="007D5865" w:rsidRPr="00D34FB4" w:rsidTr="00D34FB4">
        <w:tc>
          <w:tcPr>
            <w:tcW w:w="1984" w:type="dxa"/>
          </w:tcPr>
          <w:p w:rsidR="007D5865" w:rsidRPr="007D5865" w:rsidRDefault="007D5865" w:rsidP="00D34FB4">
            <w:pPr>
              <w:jc w:val="both"/>
            </w:pPr>
            <w:r w:rsidRPr="007D5865">
              <w:t>НДФЛ</w:t>
            </w:r>
          </w:p>
        </w:tc>
        <w:tc>
          <w:tcPr>
            <w:tcW w:w="1511" w:type="dxa"/>
          </w:tcPr>
          <w:p w:rsidR="007D5865" w:rsidRPr="007D5865" w:rsidRDefault="00424968" w:rsidP="00D34FB4">
            <w:pPr>
              <w:jc w:val="both"/>
            </w:pPr>
            <w:r>
              <w:t>11</w:t>
            </w:r>
            <w:r w:rsidR="007D5865" w:rsidRPr="007D5865">
              <w:t>000,0</w:t>
            </w:r>
          </w:p>
        </w:tc>
        <w:tc>
          <w:tcPr>
            <w:tcW w:w="1296" w:type="dxa"/>
          </w:tcPr>
          <w:p w:rsidR="007D5865" w:rsidRPr="00DC71E2" w:rsidRDefault="00DC71E2" w:rsidP="00D34FB4">
            <w:pPr>
              <w:jc w:val="both"/>
            </w:pPr>
            <w:r w:rsidRPr="00DC71E2">
              <w:t>15294,8</w:t>
            </w:r>
          </w:p>
        </w:tc>
        <w:tc>
          <w:tcPr>
            <w:tcW w:w="1440" w:type="dxa"/>
          </w:tcPr>
          <w:p w:rsidR="007D5865" w:rsidRPr="007D5865" w:rsidRDefault="00F74D04" w:rsidP="00F74D04">
            <w:pPr>
              <w:jc w:val="both"/>
            </w:pPr>
            <w:r>
              <w:t>18000,0</w:t>
            </w:r>
          </w:p>
        </w:tc>
        <w:tc>
          <w:tcPr>
            <w:tcW w:w="1571" w:type="dxa"/>
          </w:tcPr>
          <w:p w:rsidR="007D5865" w:rsidRPr="007D5865" w:rsidRDefault="007D5865" w:rsidP="00607278">
            <w:pPr>
              <w:jc w:val="both"/>
            </w:pPr>
            <w:r w:rsidRPr="007D5865">
              <w:t>+</w:t>
            </w:r>
            <w:r w:rsidR="00607278">
              <w:t>7</w:t>
            </w:r>
            <w:r w:rsidRPr="007D5865">
              <w:t>000,0</w:t>
            </w:r>
          </w:p>
        </w:tc>
        <w:tc>
          <w:tcPr>
            <w:tcW w:w="2053" w:type="dxa"/>
          </w:tcPr>
          <w:p w:rsidR="007D5865" w:rsidRPr="007D5865" w:rsidRDefault="007D5865" w:rsidP="00607278">
            <w:pPr>
              <w:jc w:val="both"/>
            </w:pPr>
            <w:r w:rsidRPr="007D5865">
              <w:t xml:space="preserve">По прогнозу поступлений от </w:t>
            </w:r>
            <w:r w:rsidR="000300A5">
              <w:t xml:space="preserve">ГАДБ – </w:t>
            </w:r>
            <w:r w:rsidRPr="007D5865">
              <w:t>УФНС</w:t>
            </w:r>
            <w:r w:rsidR="000300A5">
              <w:t>,</w:t>
            </w:r>
            <w:r w:rsidR="00607278">
              <w:t xml:space="preserve"> расчет </w:t>
            </w:r>
            <w:r w:rsidR="000300A5">
              <w:t>прилагается</w:t>
            </w:r>
          </w:p>
        </w:tc>
      </w:tr>
      <w:tr w:rsidR="007D5865" w:rsidRPr="00D34FB4" w:rsidTr="00D34FB4">
        <w:tc>
          <w:tcPr>
            <w:tcW w:w="1984" w:type="dxa"/>
          </w:tcPr>
          <w:p w:rsidR="007D5865" w:rsidRPr="007D5865" w:rsidRDefault="007D5865" w:rsidP="00D34FB4">
            <w:pPr>
              <w:jc w:val="both"/>
            </w:pPr>
            <w:r w:rsidRPr="007D5865">
              <w:t>ЕСХН</w:t>
            </w:r>
          </w:p>
        </w:tc>
        <w:tc>
          <w:tcPr>
            <w:tcW w:w="1511" w:type="dxa"/>
          </w:tcPr>
          <w:p w:rsidR="007D5865" w:rsidRPr="007D5865" w:rsidRDefault="00424968" w:rsidP="00D34FB4">
            <w:pPr>
              <w:jc w:val="both"/>
            </w:pPr>
            <w:r>
              <w:t>3</w:t>
            </w:r>
            <w:r w:rsidR="007D5865" w:rsidRPr="007D5865">
              <w:t>000,0</w:t>
            </w:r>
          </w:p>
        </w:tc>
        <w:tc>
          <w:tcPr>
            <w:tcW w:w="1296" w:type="dxa"/>
          </w:tcPr>
          <w:p w:rsidR="007D5865" w:rsidRPr="00DC71E2" w:rsidRDefault="00DC71E2" w:rsidP="00D34FB4">
            <w:pPr>
              <w:jc w:val="both"/>
            </w:pPr>
            <w:r w:rsidRPr="00DC71E2">
              <w:t>2100,4</w:t>
            </w:r>
          </w:p>
        </w:tc>
        <w:tc>
          <w:tcPr>
            <w:tcW w:w="1440" w:type="dxa"/>
          </w:tcPr>
          <w:p w:rsidR="007D5865" w:rsidRPr="007D5865" w:rsidRDefault="00607278" w:rsidP="00D34FB4">
            <w:pPr>
              <w:jc w:val="both"/>
            </w:pPr>
            <w:r>
              <w:t>2100,0</w:t>
            </w:r>
          </w:p>
        </w:tc>
        <w:tc>
          <w:tcPr>
            <w:tcW w:w="1571" w:type="dxa"/>
          </w:tcPr>
          <w:p w:rsidR="007D5865" w:rsidRPr="007D5865" w:rsidRDefault="00607278" w:rsidP="00D34FB4">
            <w:pPr>
              <w:jc w:val="both"/>
            </w:pPr>
            <w:r>
              <w:t>-900,0</w:t>
            </w:r>
          </w:p>
        </w:tc>
        <w:tc>
          <w:tcPr>
            <w:tcW w:w="2053" w:type="dxa"/>
          </w:tcPr>
          <w:p w:rsidR="007D5865" w:rsidRPr="007D5865" w:rsidRDefault="00607278" w:rsidP="000300A5">
            <w:pPr>
              <w:jc w:val="both"/>
            </w:pPr>
            <w:r w:rsidRPr="007D5865">
              <w:t xml:space="preserve">По прогнозу поступлений от </w:t>
            </w:r>
            <w:r>
              <w:t xml:space="preserve">ГАДБ – </w:t>
            </w:r>
            <w:r w:rsidRPr="007D5865">
              <w:t>УФНС</w:t>
            </w:r>
            <w:r>
              <w:t>, прилагается</w:t>
            </w:r>
          </w:p>
        </w:tc>
      </w:tr>
      <w:tr w:rsidR="007D5865" w:rsidRPr="00D34FB4" w:rsidTr="00D34FB4">
        <w:tc>
          <w:tcPr>
            <w:tcW w:w="1984" w:type="dxa"/>
          </w:tcPr>
          <w:p w:rsidR="007D5865" w:rsidRPr="007D5865" w:rsidRDefault="007D5865" w:rsidP="00D34FB4">
            <w:pPr>
              <w:jc w:val="both"/>
            </w:pPr>
            <w:r w:rsidRPr="007D5865">
              <w:t>Земельный налог</w:t>
            </w:r>
          </w:p>
        </w:tc>
        <w:tc>
          <w:tcPr>
            <w:tcW w:w="1511" w:type="dxa"/>
          </w:tcPr>
          <w:p w:rsidR="007D5865" w:rsidRPr="007D5865" w:rsidRDefault="007D5865" w:rsidP="00424968">
            <w:pPr>
              <w:jc w:val="both"/>
            </w:pPr>
            <w:r w:rsidRPr="007D5865">
              <w:t>5</w:t>
            </w:r>
            <w:r w:rsidR="00424968">
              <w:t>6</w:t>
            </w:r>
            <w:r w:rsidRPr="007D5865">
              <w:t>00,0</w:t>
            </w:r>
          </w:p>
        </w:tc>
        <w:tc>
          <w:tcPr>
            <w:tcW w:w="1296" w:type="dxa"/>
          </w:tcPr>
          <w:p w:rsidR="007D5865" w:rsidRPr="00DC71E2" w:rsidRDefault="00DC71E2" w:rsidP="00D34FB4">
            <w:pPr>
              <w:jc w:val="both"/>
            </w:pPr>
            <w:r w:rsidRPr="00DC71E2">
              <w:t>5639,7</w:t>
            </w:r>
          </w:p>
        </w:tc>
        <w:tc>
          <w:tcPr>
            <w:tcW w:w="1440" w:type="dxa"/>
          </w:tcPr>
          <w:p w:rsidR="007D5865" w:rsidRPr="007D5865" w:rsidRDefault="007D5865" w:rsidP="00D34FB4">
            <w:pPr>
              <w:jc w:val="both"/>
            </w:pPr>
            <w:r w:rsidRPr="007D5865">
              <w:t>5600,0</w:t>
            </w:r>
          </w:p>
        </w:tc>
        <w:tc>
          <w:tcPr>
            <w:tcW w:w="1571" w:type="dxa"/>
          </w:tcPr>
          <w:p w:rsidR="007D5865" w:rsidRPr="007D5865" w:rsidRDefault="00607278" w:rsidP="00D34FB4">
            <w:pPr>
              <w:jc w:val="both"/>
            </w:pPr>
            <w:r>
              <w:t>0,0</w:t>
            </w:r>
          </w:p>
        </w:tc>
        <w:tc>
          <w:tcPr>
            <w:tcW w:w="2053" w:type="dxa"/>
          </w:tcPr>
          <w:p w:rsidR="007D5865" w:rsidRPr="007D5865" w:rsidRDefault="007D5865" w:rsidP="00D34FB4">
            <w:pPr>
              <w:jc w:val="both"/>
            </w:pPr>
            <w:r w:rsidRPr="007D5865">
              <w:t xml:space="preserve">По прогнозу поступлений от </w:t>
            </w:r>
            <w:r w:rsidR="000300A5">
              <w:t xml:space="preserve">ГАДБ – </w:t>
            </w:r>
            <w:r w:rsidRPr="007D5865">
              <w:t>УФНС</w:t>
            </w:r>
            <w:r w:rsidR="000300A5">
              <w:t>, прилагается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 w:rsidRPr="007D5865">
              <w:t>Имущество ФЛ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 w:rsidRPr="007D5865">
              <w:t>1900,0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1180,7</w:t>
            </w:r>
          </w:p>
        </w:tc>
        <w:tc>
          <w:tcPr>
            <w:tcW w:w="1440" w:type="dxa"/>
          </w:tcPr>
          <w:p w:rsidR="00607278" w:rsidRPr="007D5865" w:rsidRDefault="00607278" w:rsidP="00D34FB4">
            <w:pPr>
              <w:jc w:val="both"/>
            </w:pPr>
            <w:r>
              <w:t>20</w:t>
            </w:r>
            <w:r w:rsidRPr="007D5865">
              <w:t>00,0</w:t>
            </w:r>
          </w:p>
        </w:tc>
        <w:tc>
          <w:tcPr>
            <w:tcW w:w="1571" w:type="dxa"/>
          </w:tcPr>
          <w:p w:rsidR="00607278" w:rsidRPr="007D5865" w:rsidRDefault="00607278" w:rsidP="00D34FB4">
            <w:pPr>
              <w:jc w:val="both"/>
            </w:pPr>
            <w:r>
              <w:t>+10</w:t>
            </w:r>
            <w:r w:rsidRPr="007D5865">
              <w:t>0,0</w:t>
            </w:r>
          </w:p>
        </w:tc>
        <w:tc>
          <w:tcPr>
            <w:tcW w:w="2053" w:type="dxa"/>
          </w:tcPr>
          <w:p w:rsidR="00607278" w:rsidRPr="007D5865" w:rsidRDefault="00607278" w:rsidP="006426EF">
            <w:pPr>
              <w:jc w:val="both"/>
            </w:pPr>
            <w:r w:rsidRPr="007D5865">
              <w:t xml:space="preserve">По прогнозу поступлений от </w:t>
            </w:r>
            <w:r>
              <w:t xml:space="preserve">ГАДБ – </w:t>
            </w:r>
            <w:r w:rsidRPr="007D5865">
              <w:t>УФНС</w:t>
            </w:r>
            <w:r>
              <w:t>, прилагается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>
              <w:t>Земельный налог (по обстоятельствам, возникшим  до 1 января 2026 года)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>
              <w:t>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0,0</w:t>
            </w:r>
          </w:p>
        </w:tc>
        <w:tc>
          <w:tcPr>
            <w:tcW w:w="1440" w:type="dxa"/>
          </w:tcPr>
          <w:p w:rsidR="00607278" w:rsidRPr="007D5865" w:rsidRDefault="00607278" w:rsidP="00D34FB4">
            <w:pPr>
              <w:jc w:val="both"/>
            </w:pPr>
            <w:r>
              <w:t>0</w:t>
            </w:r>
          </w:p>
        </w:tc>
        <w:tc>
          <w:tcPr>
            <w:tcW w:w="1571" w:type="dxa"/>
          </w:tcPr>
          <w:p w:rsidR="00607278" w:rsidRPr="007D5865" w:rsidRDefault="00607278" w:rsidP="00D34FB4">
            <w:pPr>
              <w:jc w:val="both"/>
            </w:pPr>
            <w:r>
              <w:t>0</w:t>
            </w:r>
          </w:p>
        </w:tc>
        <w:tc>
          <w:tcPr>
            <w:tcW w:w="2053" w:type="dxa"/>
          </w:tcPr>
          <w:p w:rsidR="00607278" w:rsidRPr="007D5865" w:rsidRDefault="00607278" w:rsidP="00607278">
            <w:pPr>
              <w:jc w:val="both"/>
            </w:pPr>
            <w:r>
              <w:t>Данный вид дохода не планируется в 2025 году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 w:rsidRPr="007D5865">
              <w:t>Аренда земельных участков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 w:rsidRPr="007D5865">
              <w:t>316,0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320,9</w:t>
            </w:r>
          </w:p>
        </w:tc>
        <w:tc>
          <w:tcPr>
            <w:tcW w:w="1440" w:type="dxa"/>
          </w:tcPr>
          <w:p w:rsidR="00607278" w:rsidRPr="007D5865" w:rsidRDefault="00607278" w:rsidP="00D34FB4">
            <w:pPr>
              <w:jc w:val="both"/>
            </w:pPr>
            <w:r w:rsidRPr="007D5865">
              <w:t>316,0</w:t>
            </w:r>
          </w:p>
        </w:tc>
        <w:tc>
          <w:tcPr>
            <w:tcW w:w="1571" w:type="dxa"/>
          </w:tcPr>
          <w:p w:rsidR="00607278" w:rsidRPr="007D5865" w:rsidRDefault="00607278" w:rsidP="00D34FB4">
            <w:pPr>
              <w:jc w:val="both"/>
            </w:pPr>
            <w:r w:rsidRPr="007D5865">
              <w:t>0,0</w:t>
            </w:r>
          </w:p>
        </w:tc>
        <w:tc>
          <w:tcPr>
            <w:tcW w:w="2053" w:type="dxa"/>
          </w:tcPr>
          <w:p w:rsidR="00607278" w:rsidRPr="007D5865" w:rsidRDefault="00607278" w:rsidP="00D34FB4">
            <w:pPr>
              <w:jc w:val="both"/>
            </w:pPr>
            <w:r w:rsidRPr="007D5865">
              <w:t xml:space="preserve">договор аренды с КФХ Л.Г. </w:t>
            </w:r>
            <w:proofErr w:type="spellStart"/>
            <w:r w:rsidRPr="007D5865">
              <w:t>Комановой</w:t>
            </w:r>
            <w:proofErr w:type="spellEnd"/>
            <w:r w:rsidRPr="007D5865">
              <w:t xml:space="preserve"> на сумму 316,0 тыс. руб.</w:t>
            </w:r>
            <w:r>
              <w:t xml:space="preserve"> (прилагается)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 w:rsidRPr="007D5865">
              <w:t>Аренда помещений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>
              <w:t>213,0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233,1</w:t>
            </w:r>
          </w:p>
        </w:tc>
        <w:tc>
          <w:tcPr>
            <w:tcW w:w="1440" w:type="dxa"/>
          </w:tcPr>
          <w:p w:rsidR="00607278" w:rsidRPr="007D5865" w:rsidRDefault="00607278" w:rsidP="00B861F0">
            <w:pPr>
              <w:jc w:val="both"/>
            </w:pPr>
            <w:r>
              <w:t>365,0</w:t>
            </w:r>
          </w:p>
        </w:tc>
        <w:tc>
          <w:tcPr>
            <w:tcW w:w="1571" w:type="dxa"/>
          </w:tcPr>
          <w:p w:rsidR="00607278" w:rsidRPr="007D5865" w:rsidRDefault="00607278" w:rsidP="00607278">
            <w:pPr>
              <w:jc w:val="both"/>
            </w:pPr>
            <w:r w:rsidRPr="007D5865">
              <w:t>+</w:t>
            </w:r>
            <w:r>
              <w:t>152</w:t>
            </w:r>
            <w:r w:rsidRPr="007D5865">
              <w:t>,0</w:t>
            </w:r>
          </w:p>
        </w:tc>
        <w:tc>
          <w:tcPr>
            <w:tcW w:w="2053" w:type="dxa"/>
          </w:tcPr>
          <w:p w:rsidR="00607278" w:rsidRPr="007D5865" w:rsidRDefault="00607278" w:rsidP="00607278">
            <w:pPr>
              <w:jc w:val="both"/>
            </w:pPr>
            <w:r>
              <w:t>По сумме заключенных договоров на 2025 год (прилагаются)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 w:rsidRPr="007D5865">
              <w:t>Госпошлина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 w:rsidRPr="007D5865">
              <w:t>5,0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0,0</w:t>
            </w:r>
          </w:p>
        </w:tc>
        <w:tc>
          <w:tcPr>
            <w:tcW w:w="1440" w:type="dxa"/>
          </w:tcPr>
          <w:p w:rsidR="00607278" w:rsidRPr="007D5865" w:rsidRDefault="00607278" w:rsidP="00D34FB4">
            <w:pPr>
              <w:jc w:val="both"/>
            </w:pPr>
            <w:r>
              <w:t>0,0</w:t>
            </w:r>
          </w:p>
        </w:tc>
        <w:tc>
          <w:tcPr>
            <w:tcW w:w="1571" w:type="dxa"/>
          </w:tcPr>
          <w:p w:rsidR="00607278" w:rsidRPr="007D5865" w:rsidRDefault="00607278" w:rsidP="00D34FB4">
            <w:pPr>
              <w:jc w:val="both"/>
            </w:pPr>
            <w:r>
              <w:t>-5,0</w:t>
            </w:r>
          </w:p>
        </w:tc>
        <w:tc>
          <w:tcPr>
            <w:tcW w:w="2053" w:type="dxa"/>
          </w:tcPr>
          <w:p w:rsidR="00607278" w:rsidRPr="007D5865" w:rsidRDefault="00607278" w:rsidP="00D34FB4">
            <w:pPr>
              <w:jc w:val="both"/>
            </w:pPr>
            <w:r>
              <w:t>По расчету (методика), пояснительная прилагается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>
              <w:t>Доходы от прибыли МУП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>
              <w:t>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43,9</w:t>
            </w:r>
          </w:p>
        </w:tc>
        <w:tc>
          <w:tcPr>
            <w:tcW w:w="1440" w:type="dxa"/>
          </w:tcPr>
          <w:p w:rsidR="00607278" w:rsidRPr="007D5865" w:rsidRDefault="00607278" w:rsidP="00D34FB4">
            <w:pPr>
              <w:jc w:val="both"/>
            </w:pPr>
            <w:r>
              <w:t>0</w:t>
            </w:r>
          </w:p>
        </w:tc>
        <w:tc>
          <w:tcPr>
            <w:tcW w:w="1571" w:type="dxa"/>
          </w:tcPr>
          <w:p w:rsidR="00607278" w:rsidRPr="007D5865" w:rsidRDefault="00607278" w:rsidP="00D34FB4">
            <w:pPr>
              <w:jc w:val="both"/>
            </w:pPr>
            <w:r>
              <w:t>0</w:t>
            </w:r>
          </w:p>
        </w:tc>
        <w:tc>
          <w:tcPr>
            <w:tcW w:w="2053" w:type="dxa"/>
          </w:tcPr>
          <w:p w:rsidR="00607278" w:rsidRPr="007D5865" w:rsidRDefault="00607278" w:rsidP="00607278">
            <w:pPr>
              <w:jc w:val="both"/>
            </w:pPr>
            <w:r>
              <w:t>Не запланировано в 2025 году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Default="00607278" w:rsidP="00D34FB4">
            <w:pPr>
              <w:jc w:val="both"/>
            </w:pPr>
            <w:r>
              <w:t xml:space="preserve">Прочие доходы от компенсации </w:t>
            </w:r>
            <w:r>
              <w:lastRenderedPageBreak/>
              <w:t>затрат</w:t>
            </w:r>
          </w:p>
        </w:tc>
        <w:tc>
          <w:tcPr>
            <w:tcW w:w="1511" w:type="dxa"/>
          </w:tcPr>
          <w:p w:rsidR="00607278" w:rsidRDefault="00607278" w:rsidP="00D34FB4">
            <w:pPr>
              <w:jc w:val="both"/>
            </w:pPr>
            <w:r>
              <w:lastRenderedPageBreak/>
              <w:t>5,8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7,8</w:t>
            </w:r>
          </w:p>
        </w:tc>
        <w:tc>
          <w:tcPr>
            <w:tcW w:w="1440" w:type="dxa"/>
          </w:tcPr>
          <w:p w:rsidR="00607278" w:rsidRDefault="00607278" w:rsidP="00D34FB4">
            <w:pPr>
              <w:jc w:val="both"/>
            </w:pPr>
            <w:r>
              <w:t>6,5</w:t>
            </w:r>
          </w:p>
        </w:tc>
        <w:tc>
          <w:tcPr>
            <w:tcW w:w="1571" w:type="dxa"/>
          </w:tcPr>
          <w:p w:rsidR="00607278" w:rsidRDefault="00607278" w:rsidP="00D34FB4">
            <w:pPr>
              <w:jc w:val="both"/>
            </w:pPr>
            <w:r>
              <w:t>+0,7</w:t>
            </w:r>
          </w:p>
        </w:tc>
        <w:tc>
          <w:tcPr>
            <w:tcW w:w="2053" w:type="dxa"/>
          </w:tcPr>
          <w:p w:rsidR="00607278" w:rsidRDefault="00607278">
            <w:r>
              <w:t>По расчету (методика)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Default="00607278" w:rsidP="00D34FB4">
            <w:pPr>
              <w:jc w:val="both"/>
            </w:pPr>
            <w:r>
              <w:lastRenderedPageBreak/>
              <w:t>Штрафы</w:t>
            </w:r>
          </w:p>
        </w:tc>
        <w:tc>
          <w:tcPr>
            <w:tcW w:w="1511" w:type="dxa"/>
          </w:tcPr>
          <w:p w:rsidR="00607278" w:rsidRDefault="00607278" w:rsidP="00D34FB4">
            <w:pPr>
              <w:jc w:val="both"/>
            </w:pPr>
            <w:r>
              <w:t>0,0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20,9</w:t>
            </w:r>
          </w:p>
        </w:tc>
        <w:tc>
          <w:tcPr>
            <w:tcW w:w="1440" w:type="dxa"/>
          </w:tcPr>
          <w:p w:rsidR="00607278" w:rsidRDefault="00607278" w:rsidP="00D34FB4">
            <w:pPr>
              <w:jc w:val="both"/>
            </w:pPr>
            <w:r>
              <w:t>0</w:t>
            </w:r>
          </w:p>
        </w:tc>
        <w:tc>
          <w:tcPr>
            <w:tcW w:w="1571" w:type="dxa"/>
          </w:tcPr>
          <w:p w:rsidR="00607278" w:rsidRDefault="00607278" w:rsidP="00D34FB4">
            <w:pPr>
              <w:jc w:val="both"/>
            </w:pPr>
            <w:r>
              <w:t>0</w:t>
            </w:r>
          </w:p>
        </w:tc>
        <w:tc>
          <w:tcPr>
            <w:tcW w:w="2053" w:type="dxa"/>
          </w:tcPr>
          <w:p w:rsidR="00607278" w:rsidRDefault="00607278" w:rsidP="00607278">
            <w:r w:rsidRPr="00D2378C">
              <w:t>Не запланировано в 202</w:t>
            </w:r>
            <w:r>
              <w:t>5</w:t>
            </w:r>
            <w:r w:rsidRPr="00D2378C">
              <w:t xml:space="preserve"> году</w:t>
            </w:r>
          </w:p>
        </w:tc>
      </w:tr>
      <w:tr w:rsidR="00607278" w:rsidRPr="00D34FB4" w:rsidTr="00D34FB4">
        <w:tc>
          <w:tcPr>
            <w:tcW w:w="1984" w:type="dxa"/>
          </w:tcPr>
          <w:p w:rsidR="00607278" w:rsidRPr="007D5865" w:rsidRDefault="00607278" w:rsidP="00D34FB4">
            <w:pPr>
              <w:jc w:val="both"/>
            </w:pPr>
            <w:r w:rsidRPr="007D5865">
              <w:t>Итого</w:t>
            </w:r>
          </w:p>
        </w:tc>
        <w:tc>
          <w:tcPr>
            <w:tcW w:w="1511" w:type="dxa"/>
          </w:tcPr>
          <w:p w:rsidR="00607278" w:rsidRPr="007D5865" w:rsidRDefault="00607278" w:rsidP="00D34FB4">
            <w:pPr>
              <w:jc w:val="both"/>
            </w:pPr>
            <w:r>
              <w:t>26009,3</w:t>
            </w:r>
          </w:p>
        </w:tc>
        <w:tc>
          <w:tcPr>
            <w:tcW w:w="1296" w:type="dxa"/>
          </w:tcPr>
          <w:p w:rsidR="00607278" w:rsidRPr="00DC71E2" w:rsidRDefault="00DC71E2" w:rsidP="00D34FB4">
            <w:pPr>
              <w:jc w:val="both"/>
            </w:pPr>
            <w:r w:rsidRPr="00DC71E2">
              <w:t>28396,2</w:t>
            </w:r>
          </w:p>
        </w:tc>
        <w:tc>
          <w:tcPr>
            <w:tcW w:w="1440" w:type="dxa"/>
          </w:tcPr>
          <w:p w:rsidR="00607278" w:rsidRPr="007D5865" w:rsidRDefault="00DC71E2" w:rsidP="00D34FB4">
            <w:pPr>
              <w:jc w:val="both"/>
            </w:pPr>
            <w:r>
              <w:t>32896,6</w:t>
            </w:r>
          </w:p>
        </w:tc>
        <w:tc>
          <w:tcPr>
            <w:tcW w:w="1571" w:type="dxa"/>
          </w:tcPr>
          <w:p w:rsidR="00607278" w:rsidRPr="007D5865" w:rsidRDefault="00607278" w:rsidP="00DC71E2">
            <w:pPr>
              <w:jc w:val="both"/>
            </w:pPr>
            <w:r>
              <w:t>+</w:t>
            </w:r>
            <w:r w:rsidR="00DC71E2">
              <w:t>6887,3</w:t>
            </w:r>
          </w:p>
        </w:tc>
        <w:tc>
          <w:tcPr>
            <w:tcW w:w="2053" w:type="dxa"/>
          </w:tcPr>
          <w:p w:rsidR="00607278" w:rsidRPr="007D5865" w:rsidRDefault="00607278" w:rsidP="00D34FB4">
            <w:pPr>
              <w:jc w:val="both"/>
            </w:pPr>
          </w:p>
        </w:tc>
      </w:tr>
    </w:tbl>
    <w:p w:rsidR="00E44445" w:rsidRDefault="00E44445" w:rsidP="00F11FA0">
      <w:pPr>
        <w:ind w:firstLine="708"/>
        <w:jc w:val="both"/>
        <w:rPr>
          <w:sz w:val="28"/>
          <w:szCs w:val="28"/>
        </w:rPr>
      </w:pPr>
    </w:p>
    <w:p w:rsidR="003C242C" w:rsidRDefault="003C242C" w:rsidP="003C2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60727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планируется разовых </w:t>
      </w:r>
      <w:r w:rsidR="00B861F0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от денежных штрафов</w:t>
      </w:r>
      <w:r w:rsidR="007D585A">
        <w:rPr>
          <w:sz w:val="28"/>
          <w:szCs w:val="28"/>
        </w:rPr>
        <w:t>, от продажи земельных</w:t>
      </w:r>
      <w:r w:rsidR="00B861F0">
        <w:rPr>
          <w:sz w:val="28"/>
          <w:szCs w:val="28"/>
        </w:rPr>
        <w:t xml:space="preserve"> участков</w:t>
      </w:r>
      <w:r w:rsidR="00C2263F">
        <w:rPr>
          <w:sz w:val="28"/>
          <w:szCs w:val="28"/>
        </w:rPr>
        <w:t>, доходов от прибыли</w:t>
      </w:r>
      <w:r w:rsidR="004438FD">
        <w:rPr>
          <w:sz w:val="28"/>
          <w:szCs w:val="28"/>
        </w:rPr>
        <w:t xml:space="preserve"> МУП</w:t>
      </w:r>
      <w:r w:rsidR="00607278">
        <w:rPr>
          <w:sz w:val="28"/>
          <w:szCs w:val="28"/>
        </w:rPr>
        <w:t>, госпошлины</w:t>
      </w:r>
      <w:r w:rsidR="004438FD">
        <w:rPr>
          <w:sz w:val="28"/>
          <w:szCs w:val="28"/>
        </w:rPr>
        <w:t xml:space="preserve"> и т.п.</w:t>
      </w:r>
      <w:r w:rsidR="00C2263F">
        <w:rPr>
          <w:sz w:val="28"/>
          <w:szCs w:val="28"/>
        </w:rPr>
        <w:t xml:space="preserve"> </w:t>
      </w:r>
    </w:p>
    <w:p w:rsidR="003C242C" w:rsidRDefault="003C242C" w:rsidP="00F11FA0">
      <w:pPr>
        <w:ind w:firstLine="708"/>
        <w:jc w:val="both"/>
        <w:rPr>
          <w:sz w:val="28"/>
          <w:szCs w:val="28"/>
        </w:rPr>
      </w:pPr>
    </w:p>
    <w:p w:rsidR="00466484" w:rsidRDefault="00FB1AF5" w:rsidP="00F11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484" w:rsidRPr="00371943">
        <w:rPr>
          <w:sz w:val="28"/>
          <w:szCs w:val="28"/>
        </w:rPr>
        <w:t>В основу расчётов формирования доходной базы бюджета на 20</w:t>
      </w:r>
      <w:r w:rsidR="00965AE6">
        <w:rPr>
          <w:sz w:val="28"/>
          <w:szCs w:val="28"/>
        </w:rPr>
        <w:t>2</w:t>
      </w:r>
      <w:r w:rsidR="00607278">
        <w:rPr>
          <w:sz w:val="28"/>
          <w:szCs w:val="28"/>
        </w:rPr>
        <w:t>5</w:t>
      </w:r>
      <w:r w:rsidR="00E7512B">
        <w:rPr>
          <w:sz w:val="28"/>
          <w:szCs w:val="28"/>
        </w:rPr>
        <w:t xml:space="preserve"> </w:t>
      </w:r>
      <w:r w:rsidR="00965AE6">
        <w:rPr>
          <w:sz w:val="28"/>
          <w:szCs w:val="28"/>
        </w:rPr>
        <w:t xml:space="preserve"> </w:t>
      </w:r>
      <w:r w:rsidR="00466484" w:rsidRPr="00371943">
        <w:rPr>
          <w:sz w:val="28"/>
          <w:szCs w:val="28"/>
        </w:rPr>
        <w:t xml:space="preserve">год положены прогнозные данные </w:t>
      </w:r>
      <w:r w:rsidR="000300A5">
        <w:rPr>
          <w:sz w:val="28"/>
          <w:szCs w:val="28"/>
        </w:rPr>
        <w:t xml:space="preserve">ГАДБ, </w:t>
      </w:r>
      <w:r w:rsidR="00607278">
        <w:rPr>
          <w:sz w:val="28"/>
          <w:szCs w:val="28"/>
        </w:rPr>
        <w:t xml:space="preserve">информация </w:t>
      </w:r>
      <w:r w:rsidR="00466484" w:rsidRPr="00371943">
        <w:rPr>
          <w:sz w:val="28"/>
          <w:szCs w:val="28"/>
        </w:rPr>
        <w:t>по социально-экономическому развитию поселения, индексы роста цен, заработной платы и инвестиций в основной капитал, показатели собираемости налогов в динамике за предшествующие годы, ряд других параметров, влияющих на изменение налогооблагаемой базы. Доходная база бюджета рассчитывалась</w:t>
      </w:r>
      <w:r w:rsidR="00607278">
        <w:rPr>
          <w:sz w:val="28"/>
          <w:szCs w:val="28"/>
        </w:rPr>
        <w:t>,</w:t>
      </w:r>
      <w:r w:rsidR="00466484" w:rsidRPr="00371943">
        <w:rPr>
          <w:sz w:val="28"/>
          <w:szCs w:val="28"/>
        </w:rPr>
        <w:t xml:space="preserve"> исходя из норм действующего бюджетного и налогового законодательства</w:t>
      </w:r>
      <w:r w:rsidR="00607278">
        <w:rPr>
          <w:sz w:val="28"/>
          <w:szCs w:val="28"/>
        </w:rPr>
        <w:t>,</w:t>
      </w:r>
      <w:r w:rsidR="00466484" w:rsidRPr="00371943">
        <w:rPr>
          <w:sz w:val="28"/>
          <w:szCs w:val="28"/>
        </w:rPr>
        <w:t xml:space="preserve"> с учётом соответствующих изменений и дополнений.</w:t>
      </w:r>
    </w:p>
    <w:p w:rsidR="00926881" w:rsidRDefault="003F7A24" w:rsidP="001E16A9">
      <w:pPr>
        <w:ind w:firstLine="709"/>
        <w:jc w:val="both"/>
        <w:rPr>
          <w:sz w:val="28"/>
          <w:szCs w:val="28"/>
        </w:rPr>
      </w:pPr>
      <w:r w:rsidRPr="001E16A9">
        <w:rPr>
          <w:sz w:val="28"/>
          <w:szCs w:val="28"/>
        </w:rPr>
        <w:t>Прогноз поступлений по налоговым доходам на 202</w:t>
      </w:r>
      <w:r w:rsidR="00607278">
        <w:rPr>
          <w:sz w:val="28"/>
          <w:szCs w:val="28"/>
        </w:rPr>
        <w:t>5</w:t>
      </w:r>
      <w:r w:rsidRPr="001E16A9">
        <w:rPr>
          <w:sz w:val="28"/>
          <w:szCs w:val="28"/>
        </w:rPr>
        <w:t>-202</w:t>
      </w:r>
      <w:r w:rsidR="00607278">
        <w:rPr>
          <w:sz w:val="28"/>
          <w:szCs w:val="28"/>
        </w:rPr>
        <w:t>7</w:t>
      </w:r>
      <w:r w:rsidRPr="001E16A9">
        <w:rPr>
          <w:sz w:val="28"/>
          <w:szCs w:val="28"/>
        </w:rPr>
        <w:t xml:space="preserve"> годы представлен главным администратором доходов - Федеральной налоговой службой (</w:t>
      </w:r>
      <w:r w:rsidR="000300A5">
        <w:rPr>
          <w:sz w:val="28"/>
          <w:szCs w:val="28"/>
        </w:rPr>
        <w:t>Приложение 1-2)</w:t>
      </w:r>
      <w:r w:rsidRPr="001E16A9">
        <w:rPr>
          <w:sz w:val="28"/>
          <w:szCs w:val="28"/>
        </w:rPr>
        <w:t xml:space="preserve">. </w:t>
      </w:r>
    </w:p>
    <w:p w:rsidR="003F7A24" w:rsidRPr="001E16A9" w:rsidRDefault="003F7A24" w:rsidP="001E16A9">
      <w:pPr>
        <w:ind w:firstLine="709"/>
        <w:jc w:val="both"/>
        <w:rPr>
          <w:sz w:val="28"/>
          <w:szCs w:val="28"/>
        </w:rPr>
      </w:pPr>
      <w:proofErr w:type="gramStart"/>
      <w:r w:rsidRPr="001E16A9">
        <w:rPr>
          <w:sz w:val="28"/>
          <w:szCs w:val="28"/>
        </w:rPr>
        <w:t xml:space="preserve">Прогноз поступлений по неналоговым доходам, главным администратором которых является администрация </w:t>
      </w:r>
      <w:proofErr w:type="spellStart"/>
      <w:r w:rsidR="001E16A9" w:rsidRPr="001E16A9">
        <w:rPr>
          <w:sz w:val="28"/>
          <w:szCs w:val="28"/>
        </w:rPr>
        <w:t>Дядьковского</w:t>
      </w:r>
      <w:proofErr w:type="spellEnd"/>
      <w:r w:rsidR="001E16A9" w:rsidRPr="001E16A9">
        <w:rPr>
          <w:sz w:val="28"/>
          <w:szCs w:val="28"/>
        </w:rPr>
        <w:t xml:space="preserve"> сельского поселения </w:t>
      </w:r>
      <w:proofErr w:type="spellStart"/>
      <w:r w:rsidR="001E16A9" w:rsidRPr="001E16A9">
        <w:rPr>
          <w:sz w:val="28"/>
          <w:szCs w:val="28"/>
        </w:rPr>
        <w:t>Кореновского</w:t>
      </w:r>
      <w:proofErr w:type="spellEnd"/>
      <w:r w:rsidR="001E16A9" w:rsidRPr="001E16A9">
        <w:rPr>
          <w:sz w:val="28"/>
          <w:szCs w:val="28"/>
        </w:rPr>
        <w:t xml:space="preserve"> района, </w:t>
      </w:r>
      <w:r w:rsidR="00926881">
        <w:rPr>
          <w:sz w:val="28"/>
          <w:szCs w:val="28"/>
        </w:rPr>
        <w:t xml:space="preserve">был составлен </w:t>
      </w:r>
      <w:r w:rsidR="001E16A9" w:rsidRPr="001E16A9">
        <w:rPr>
          <w:sz w:val="28"/>
          <w:szCs w:val="28"/>
        </w:rPr>
        <w:t xml:space="preserve">в соответствии с Методикой прогнозирования поступлений доходов в бюджет </w:t>
      </w:r>
      <w:proofErr w:type="spellStart"/>
      <w:r w:rsidR="001E16A9" w:rsidRPr="001E16A9">
        <w:rPr>
          <w:sz w:val="28"/>
          <w:szCs w:val="28"/>
        </w:rPr>
        <w:t>Дядьковского</w:t>
      </w:r>
      <w:proofErr w:type="spellEnd"/>
      <w:r w:rsidR="001E16A9" w:rsidRPr="001E16A9">
        <w:rPr>
          <w:sz w:val="28"/>
          <w:szCs w:val="28"/>
        </w:rPr>
        <w:t xml:space="preserve"> сельского поселения </w:t>
      </w:r>
      <w:proofErr w:type="spellStart"/>
      <w:r w:rsidR="001E16A9" w:rsidRPr="001E16A9">
        <w:rPr>
          <w:sz w:val="28"/>
          <w:szCs w:val="28"/>
        </w:rPr>
        <w:t>Кореновского</w:t>
      </w:r>
      <w:proofErr w:type="spellEnd"/>
      <w:r w:rsidR="001E16A9" w:rsidRPr="001E16A9">
        <w:rPr>
          <w:sz w:val="28"/>
          <w:szCs w:val="28"/>
        </w:rPr>
        <w:t xml:space="preserve"> района, главным администратором которых является администрация </w:t>
      </w:r>
      <w:proofErr w:type="spellStart"/>
      <w:r w:rsidR="001E16A9" w:rsidRPr="001E16A9">
        <w:rPr>
          <w:sz w:val="28"/>
          <w:szCs w:val="28"/>
        </w:rPr>
        <w:t>Дядьковского</w:t>
      </w:r>
      <w:proofErr w:type="spellEnd"/>
      <w:r w:rsidR="001E16A9" w:rsidRPr="001E16A9">
        <w:rPr>
          <w:sz w:val="28"/>
          <w:szCs w:val="28"/>
        </w:rPr>
        <w:t xml:space="preserve"> сельского поселения </w:t>
      </w:r>
      <w:proofErr w:type="spellStart"/>
      <w:r w:rsidR="001E16A9" w:rsidRPr="001E16A9">
        <w:rPr>
          <w:sz w:val="28"/>
          <w:szCs w:val="28"/>
        </w:rPr>
        <w:t>Кореновского</w:t>
      </w:r>
      <w:proofErr w:type="spellEnd"/>
      <w:r w:rsidR="001E16A9" w:rsidRPr="001E16A9">
        <w:rPr>
          <w:sz w:val="28"/>
          <w:szCs w:val="28"/>
        </w:rPr>
        <w:t xml:space="preserve"> района, утвержденной постановлением администрации </w:t>
      </w:r>
      <w:proofErr w:type="spellStart"/>
      <w:r w:rsidR="001E16A9" w:rsidRPr="001E16A9">
        <w:rPr>
          <w:sz w:val="28"/>
          <w:szCs w:val="28"/>
        </w:rPr>
        <w:t>Дядьковского</w:t>
      </w:r>
      <w:proofErr w:type="spellEnd"/>
      <w:r w:rsidR="001E16A9" w:rsidRPr="001E16A9">
        <w:rPr>
          <w:sz w:val="28"/>
          <w:szCs w:val="28"/>
        </w:rPr>
        <w:t xml:space="preserve"> сельского поселения </w:t>
      </w:r>
      <w:proofErr w:type="spellStart"/>
      <w:r w:rsidR="001E16A9" w:rsidRPr="001E16A9">
        <w:rPr>
          <w:sz w:val="28"/>
          <w:szCs w:val="28"/>
        </w:rPr>
        <w:t>Кореновского</w:t>
      </w:r>
      <w:proofErr w:type="spellEnd"/>
      <w:r w:rsidR="001E16A9" w:rsidRPr="001E16A9">
        <w:rPr>
          <w:sz w:val="28"/>
          <w:szCs w:val="28"/>
        </w:rPr>
        <w:t xml:space="preserve"> района от </w:t>
      </w:r>
      <w:r w:rsidR="003D614E">
        <w:rPr>
          <w:sz w:val="28"/>
          <w:szCs w:val="28"/>
        </w:rPr>
        <w:t>25 декабря</w:t>
      </w:r>
      <w:r w:rsidR="001E16A9" w:rsidRPr="001E16A9">
        <w:rPr>
          <w:sz w:val="28"/>
          <w:szCs w:val="28"/>
        </w:rPr>
        <w:t xml:space="preserve"> 2023 года № </w:t>
      </w:r>
      <w:r w:rsidR="003D614E">
        <w:rPr>
          <w:sz w:val="28"/>
          <w:szCs w:val="28"/>
        </w:rPr>
        <w:t>222</w:t>
      </w:r>
      <w:r w:rsidR="001E16A9" w:rsidRPr="001E16A9">
        <w:rPr>
          <w:sz w:val="28"/>
          <w:szCs w:val="28"/>
        </w:rPr>
        <w:t>.</w:t>
      </w:r>
      <w:proofErr w:type="gramEnd"/>
    </w:p>
    <w:p w:rsidR="00380630" w:rsidRDefault="00CA0A27" w:rsidP="00466484">
      <w:pPr>
        <w:jc w:val="both"/>
        <w:rPr>
          <w:sz w:val="28"/>
          <w:szCs w:val="28"/>
        </w:rPr>
      </w:pPr>
      <w:r w:rsidRPr="00371943">
        <w:rPr>
          <w:sz w:val="28"/>
          <w:szCs w:val="28"/>
        </w:rPr>
        <w:t xml:space="preserve">        </w:t>
      </w:r>
      <w:r w:rsidR="00695953">
        <w:rPr>
          <w:sz w:val="28"/>
          <w:szCs w:val="28"/>
        </w:rPr>
        <w:t xml:space="preserve">  </w:t>
      </w:r>
      <w:r w:rsidR="00466484" w:rsidRPr="00371943">
        <w:rPr>
          <w:sz w:val="28"/>
          <w:szCs w:val="28"/>
        </w:rPr>
        <w:t xml:space="preserve">Общая сумма доходов </w:t>
      </w:r>
      <w:r w:rsidRPr="00371943">
        <w:rPr>
          <w:sz w:val="28"/>
          <w:szCs w:val="28"/>
        </w:rPr>
        <w:t>местного</w:t>
      </w:r>
      <w:r w:rsidR="00466484" w:rsidRPr="00371943">
        <w:rPr>
          <w:sz w:val="28"/>
          <w:szCs w:val="28"/>
        </w:rPr>
        <w:t xml:space="preserve"> бюджета без учёта безвозмездных поступлений предусматривается на 20</w:t>
      </w:r>
      <w:r w:rsidR="00965AE6">
        <w:rPr>
          <w:sz w:val="28"/>
          <w:szCs w:val="28"/>
        </w:rPr>
        <w:t>2</w:t>
      </w:r>
      <w:r w:rsidR="003D614E">
        <w:rPr>
          <w:sz w:val="28"/>
          <w:szCs w:val="28"/>
        </w:rPr>
        <w:t>5</w:t>
      </w:r>
      <w:r w:rsidR="00466484" w:rsidRPr="00371943">
        <w:rPr>
          <w:sz w:val="28"/>
          <w:szCs w:val="28"/>
        </w:rPr>
        <w:t xml:space="preserve"> год в объёме </w:t>
      </w:r>
      <w:r w:rsidR="00DC71E2">
        <w:rPr>
          <w:sz w:val="28"/>
          <w:szCs w:val="28"/>
        </w:rPr>
        <w:t>32896,6</w:t>
      </w:r>
      <w:r w:rsidR="00926881">
        <w:rPr>
          <w:sz w:val="28"/>
          <w:szCs w:val="28"/>
        </w:rPr>
        <w:t xml:space="preserve"> </w:t>
      </w:r>
      <w:r w:rsidR="00466484" w:rsidRPr="00371943">
        <w:rPr>
          <w:sz w:val="28"/>
          <w:szCs w:val="28"/>
        </w:rPr>
        <w:t xml:space="preserve">тыс. рублей, что составляет </w:t>
      </w:r>
      <w:r w:rsidR="003D614E">
        <w:rPr>
          <w:sz w:val="28"/>
          <w:szCs w:val="28"/>
        </w:rPr>
        <w:t>10</w:t>
      </w:r>
      <w:r w:rsidR="00DC71E2">
        <w:rPr>
          <w:sz w:val="28"/>
          <w:szCs w:val="28"/>
        </w:rPr>
        <w:t>5</w:t>
      </w:r>
      <w:r w:rsidR="003D614E">
        <w:rPr>
          <w:sz w:val="28"/>
          <w:szCs w:val="28"/>
        </w:rPr>
        <w:t>,</w:t>
      </w:r>
      <w:r w:rsidR="00DC71E2">
        <w:rPr>
          <w:sz w:val="28"/>
          <w:szCs w:val="28"/>
        </w:rPr>
        <w:t>3</w:t>
      </w:r>
      <w:r w:rsidR="00965AE6" w:rsidRPr="000C49F8">
        <w:rPr>
          <w:sz w:val="28"/>
          <w:szCs w:val="28"/>
        </w:rPr>
        <w:t xml:space="preserve"> </w:t>
      </w:r>
      <w:r w:rsidR="00FB1AF5" w:rsidRPr="000C49F8">
        <w:rPr>
          <w:sz w:val="28"/>
          <w:szCs w:val="28"/>
        </w:rPr>
        <w:t>%</w:t>
      </w:r>
      <w:r w:rsidR="00466484" w:rsidRPr="00371943">
        <w:rPr>
          <w:sz w:val="28"/>
          <w:szCs w:val="28"/>
        </w:rPr>
        <w:t xml:space="preserve"> к </w:t>
      </w:r>
      <w:r w:rsidR="00F62361">
        <w:rPr>
          <w:sz w:val="28"/>
          <w:szCs w:val="28"/>
        </w:rPr>
        <w:t>ожидаемому исполнению</w:t>
      </w:r>
      <w:r w:rsidR="00926881">
        <w:rPr>
          <w:sz w:val="28"/>
          <w:szCs w:val="28"/>
        </w:rPr>
        <w:t xml:space="preserve"> з</w:t>
      </w:r>
      <w:r w:rsidR="00466484" w:rsidRPr="00371943">
        <w:rPr>
          <w:sz w:val="28"/>
          <w:szCs w:val="28"/>
        </w:rPr>
        <w:t>а 20</w:t>
      </w:r>
      <w:r w:rsidR="0033720B">
        <w:rPr>
          <w:sz w:val="28"/>
          <w:szCs w:val="28"/>
        </w:rPr>
        <w:t>2</w:t>
      </w:r>
      <w:r w:rsidR="003D614E">
        <w:rPr>
          <w:sz w:val="28"/>
          <w:szCs w:val="28"/>
        </w:rPr>
        <w:t>4</w:t>
      </w:r>
      <w:r w:rsidR="00466484" w:rsidRPr="00371943">
        <w:rPr>
          <w:sz w:val="28"/>
          <w:szCs w:val="28"/>
        </w:rPr>
        <w:t xml:space="preserve"> год</w:t>
      </w:r>
      <w:r w:rsidR="00926881">
        <w:rPr>
          <w:sz w:val="28"/>
          <w:szCs w:val="28"/>
        </w:rPr>
        <w:t xml:space="preserve"> (</w:t>
      </w:r>
      <w:r w:rsidR="003D614E">
        <w:rPr>
          <w:sz w:val="28"/>
          <w:szCs w:val="28"/>
        </w:rPr>
        <w:t>31246,4</w:t>
      </w:r>
      <w:r w:rsidR="00926881">
        <w:rPr>
          <w:sz w:val="28"/>
          <w:szCs w:val="28"/>
        </w:rPr>
        <w:t xml:space="preserve"> тыс. руб.)</w:t>
      </w:r>
      <w:r w:rsidR="00EC133F">
        <w:rPr>
          <w:sz w:val="28"/>
          <w:szCs w:val="28"/>
        </w:rPr>
        <w:t>.</w:t>
      </w:r>
    </w:p>
    <w:p w:rsidR="00466484" w:rsidRDefault="00380630" w:rsidP="00A42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1AF5">
        <w:rPr>
          <w:sz w:val="28"/>
          <w:szCs w:val="28"/>
        </w:rPr>
        <w:t xml:space="preserve">       </w:t>
      </w:r>
      <w:r w:rsidR="00466484" w:rsidRPr="00371943">
        <w:rPr>
          <w:sz w:val="28"/>
          <w:szCs w:val="28"/>
        </w:rPr>
        <w:t xml:space="preserve">В структуре </w:t>
      </w:r>
      <w:r w:rsidR="00926881">
        <w:rPr>
          <w:sz w:val="28"/>
          <w:szCs w:val="28"/>
        </w:rPr>
        <w:t xml:space="preserve">общей суммы налоговых </w:t>
      </w:r>
      <w:r w:rsidR="00466484" w:rsidRPr="00371943">
        <w:rPr>
          <w:sz w:val="28"/>
          <w:szCs w:val="28"/>
        </w:rPr>
        <w:t>доходов основн</w:t>
      </w:r>
      <w:r w:rsidR="00926881">
        <w:rPr>
          <w:sz w:val="28"/>
          <w:szCs w:val="28"/>
        </w:rPr>
        <w:t>ые</w:t>
      </w:r>
      <w:r w:rsidR="00466484" w:rsidRPr="00371943">
        <w:rPr>
          <w:sz w:val="28"/>
          <w:szCs w:val="28"/>
        </w:rPr>
        <w:t xml:space="preserve"> поступлени</w:t>
      </w:r>
      <w:r w:rsidR="00926881">
        <w:rPr>
          <w:sz w:val="28"/>
          <w:szCs w:val="28"/>
        </w:rPr>
        <w:t>я</w:t>
      </w:r>
      <w:r w:rsidR="00466484" w:rsidRPr="00371943">
        <w:rPr>
          <w:sz w:val="28"/>
          <w:szCs w:val="28"/>
        </w:rPr>
        <w:t xml:space="preserve"> </w:t>
      </w:r>
      <w:r w:rsidR="00466484" w:rsidRPr="003D614E">
        <w:rPr>
          <w:sz w:val="28"/>
          <w:szCs w:val="28"/>
        </w:rPr>
        <w:t>(</w:t>
      </w:r>
      <w:r w:rsidR="003D614E" w:rsidRPr="003D614E">
        <w:rPr>
          <w:sz w:val="28"/>
          <w:szCs w:val="28"/>
        </w:rPr>
        <w:t xml:space="preserve">93,8 </w:t>
      </w:r>
      <w:r w:rsidR="00466484" w:rsidRPr="003D614E">
        <w:rPr>
          <w:sz w:val="28"/>
          <w:szCs w:val="28"/>
        </w:rPr>
        <w:t>%) в 20</w:t>
      </w:r>
      <w:r w:rsidR="00965AE6" w:rsidRPr="003D614E">
        <w:rPr>
          <w:sz w:val="28"/>
          <w:szCs w:val="28"/>
        </w:rPr>
        <w:t>2</w:t>
      </w:r>
      <w:r w:rsidR="003D614E" w:rsidRPr="003D614E">
        <w:rPr>
          <w:sz w:val="28"/>
          <w:szCs w:val="28"/>
        </w:rPr>
        <w:t>5</w:t>
      </w:r>
      <w:r w:rsidR="00466484" w:rsidRPr="003D614E">
        <w:rPr>
          <w:sz w:val="28"/>
          <w:szCs w:val="28"/>
        </w:rPr>
        <w:t xml:space="preserve"> году запланирован</w:t>
      </w:r>
      <w:r w:rsidR="00926881" w:rsidRPr="003D614E">
        <w:rPr>
          <w:sz w:val="28"/>
          <w:szCs w:val="28"/>
        </w:rPr>
        <w:t>ы</w:t>
      </w:r>
      <w:r w:rsidR="00466484" w:rsidRPr="003D614E">
        <w:rPr>
          <w:sz w:val="28"/>
          <w:szCs w:val="28"/>
        </w:rPr>
        <w:t xml:space="preserve"> от </w:t>
      </w:r>
      <w:r w:rsidR="00FA1478" w:rsidRPr="003D614E">
        <w:rPr>
          <w:sz w:val="28"/>
          <w:szCs w:val="28"/>
        </w:rPr>
        <w:t>четы</w:t>
      </w:r>
      <w:r w:rsidR="00695953" w:rsidRPr="003D614E">
        <w:rPr>
          <w:sz w:val="28"/>
          <w:szCs w:val="28"/>
        </w:rPr>
        <w:t xml:space="preserve">рех </w:t>
      </w:r>
      <w:r w:rsidR="000C57F7" w:rsidRPr="003D614E">
        <w:rPr>
          <w:sz w:val="28"/>
          <w:szCs w:val="28"/>
        </w:rPr>
        <w:t xml:space="preserve"> </w:t>
      </w:r>
      <w:r w:rsidR="00466484" w:rsidRPr="003D614E">
        <w:rPr>
          <w:sz w:val="28"/>
          <w:szCs w:val="28"/>
        </w:rPr>
        <w:t xml:space="preserve">доходных источников: налога на </w:t>
      </w:r>
      <w:r w:rsidR="000C57F7" w:rsidRPr="003D614E">
        <w:rPr>
          <w:sz w:val="28"/>
          <w:szCs w:val="28"/>
        </w:rPr>
        <w:t>доходы физических лиц</w:t>
      </w:r>
      <w:r w:rsidR="00466484" w:rsidRPr="003D614E">
        <w:rPr>
          <w:sz w:val="28"/>
          <w:szCs w:val="28"/>
        </w:rPr>
        <w:t xml:space="preserve"> –</w:t>
      </w:r>
      <w:r w:rsidR="00DC71E2">
        <w:rPr>
          <w:sz w:val="28"/>
          <w:szCs w:val="28"/>
        </w:rPr>
        <w:t>55,9</w:t>
      </w:r>
      <w:r w:rsidR="00482A49" w:rsidRPr="003D614E">
        <w:rPr>
          <w:sz w:val="28"/>
          <w:szCs w:val="28"/>
        </w:rPr>
        <w:t xml:space="preserve">% </w:t>
      </w:r>
      <w:r w:rsidR="00DC6A0B" w:rsidRPr="003D614E">
        <w:rPr>
          <w:sz w:val="28"/>
          <w:szCs w:val="28"/>
        </w:rPr>
        <w:t>,</w:t>
      </w:r>
      <w:r w:rsidR="00D275F7" w:rsidRPr="003D614E">
        <w:rPr>
          <w:sz w:val="28"/>
          <w:szCs w:val="28"/>
        </w:rPr>
        <w:t xml:space="preserve"> земельного</w:t>
      </w:r>
      <w:r w:rsidR="00466484" w:rsidRPr="003D614E">
        <w:rPr>
          <w:sz w:val="28"/>
          <w:szCs w:val="28"/>
        </w:rPr>
        <w:t xml:space="preserve"> налога – </w:t>
      </w:r>
      <w:r w:rsidR="00DC71E2">
        <w:rPr>
          <w:sz w:val="28"/>
          <w:szCs w:val="28"/>
        </w:rPr>
        <w:t>17,4</w:t>
      </w:r>
      <w:r w:rsidR="000272B2" w:rsidRPr="003D614E">
        <w:rPr>
          <w:sz w:val="28"/>
          <w:szCs w:val="28"/>
        </w:rPr>
        <w:t xml:space="preserve"> </w:t>
      </w:r>
      <w:r w:rsidR="00F11CDE" w:rsidRPr="003D614E">
        <w:rPr>
          <w:sz w:val="28"/>
          <w:szCs w:val="28"/>
        </w:rPr>
        <w:t>%</w:t>
      </w:r>
      <w:r w:rsidR="00466484" w:rsidRPr="003D614E">
        <w:rPr>
          <w:sz w:val="28"/>
          <w:szCs w:val="28"/>
        </w:rPr>
        <w:t xml:space="preserve"> </w:t>
      </w:r>
      <w:r w:rsidR="00FA1478" w:rsidRPr="003D614E">
        <w:rPr>
          <w:sz w:val="28"/>
          <w:szCs w:val="28"/>
        </w:rPr>
        <w:t xml:space="preserve">, </w:t>
      </w:r>
      <w:r w:rsidR="00695953" w:rsidRPr="003D614E">
        <w:rPr>
          <w:sz w:val="28"/>
          <w:szCs w:val="28"/>
        </w:rPr>
        <w:t xml:space="preserve">доходов от уплаты акцизов – </w:t>
      </w:r>
      <w:r w:rsidR="00DC71E2">
        <w:rPr>
          <w:sz w:val="28"/>
          <w:szCs w:val="28"/>
        </w:rPr>
        <w:t>14,0</w:t>
      </w:r>
      <w:r w:rsidR="000C49F8" w:rsidRPr="003D614E">
        <w:rPr>
          <w:sz w:val="28"/>
          <w:szCs w:val="28"/>
        </w:rPr>
        <w:t xml:space="preserve"> </w:t>
      </w:r>
      <w:r w:rsidR="00695953" w:rsidRPr="003D614E">
        <w:rPr>
          <w:sz w:val="28"/>
          <w:szCs w:val="28"/>
        </w:rPr>
        <w:t>%</w:t>
      </w:r>
      <w:r w:rsidR="00F62361" w:rsidRPr="003D614E">
        <w:rPr>
          <w:sz w:val="28"/>
          <w:szCs w:val="28"/>
        </w:rPr>
        <w:t xml:space="preserve">, </w:t>
      </w:r>
      <w:r w:rsidR="00926881" w:rsidRPr="003D614E">
        <w:rPr>
          <w:sz w:val="28"/>
          <w:szCs w:val="28"/>
        </w:rPr>
        <w:t>ЕСХН</w:t>
      </w:r>
      <w:r w:rsidR="00F62361" w:rsidRPr="003D614E">
        <w:rPr>
          <w:sz w:val="28"/>
          <w:szCs w:val="28"/>
        </w:rPr>
        <w:t>-</w:t>
      </w:r>
      <w:r w:rsidR="003D614E" w:rsidRPr="003D614E">
        <w:rPr>
          <w:sz w:val="28"/>
          <w:szCs w:val="28"/>
        </w:rPr>
        <w:t>6,</w:t>
      </w:r>
      <w:r w:rsidR="00DC71E2">
        <w:rPr>
          <w:sz w:val="28"/>
          <w:szCs w:val="28"/>
        </w:rPr>
        <w:t>5</w:t>
      </w:r>
      <w:r w:rsidR="00F62361" w:rsidRPr="003D614E">
        <w:rPr>
          <w:sz w:val="28"/>
          <w:szCs w:val="28"/>
        </w:rPr>
        <w:t>%</w:t>
      </w:r>
      <w:r w:rsidR="00A15EDF" w:rsidRPr="003D614E">
        <w:rPr>
          <w:sz w:val="28"/>
          <w:szCs w:val="28"/>
        </w:rPr>
        <w:t>.</w:t>
      </w:r>
    </w:p>
    <w:p w:rsidR="00D72131" w:rsidRDefault="00D72131" w:rsidP="00A42E3D">
      <w:pPr>
        <w:jc w:val="both"/>
        <w:rPr>
          <w:sz w:val="28"/>
          <w:szCs w:val="28"/>
        </w:rPr>
      </w:pPr>
    </w:p>
    <w:p w:rsidR="00D72131" w:rsidRPr="00A30B43" w:rsidRDefault="00D72131" w:rsidP="00D72131">
      <w:pPr>
        <w:jc w:val="center"/>
        <w:rPr>
          <w:b/>
          <w:sz w:val="28"/>
          <w:szCs w:val="28"/>
        </w:rPr>
      </w:pPr>
      <w:r w:rsidRPr="00C34863">
        <w:rPr>
          <w:b/>
          <w:sz w:val="28"/>
          <w:szCs w:val="28"/>
        </w:rPr>
        <w:t>Плановый период 202</w:t>
      </w:r>
      <w:r w:rsidR="00C34863">
        <w:rPr>
          <w:b/>
          <w:sz w:val="28"/>
          <w:szCs w:val="28"/>
        </w:rPr>
        <w:t>6</w:t>
      </w:r>
      <w:r w:rsidRPr="00C34863">
        <w:rPr>
          <w:b/>
          <w:sz w:val="28"/>
          <w:szCs w:val="28"/>
        </w:rPr>
        <w:t>-202</w:t>
      </w:r>
      <w:r w:rsidR="00C34863">
        <w:rPr>
          <w:b/>
          <w:sz w:val="28"/>
          <w:szCs w:val="28"/>
        </w:rPr>
        <w:t>7</w:t>
      </w:r>
      <w:r w:rsidRPr="00C34863">
        <w:rPr>
          <w:b/>
          <w:sz w:val="28"/>
          <w:szCs w:val="28"/>
        </w:rPr>
        <w:t xml:space="preserve"> годы</w:t>
      </w:r>
    </w:p>
    <w:p w:rsidR="00A075AE" w:rsidRDefault="00A075AE" w:rsidP="00D72131">
      <w:pPr>
        <w:jc w:val="center"/>
        <w:rPr>
          <w:sz w:val="28"/>
          <w:szCs w:val="28"/>
        </w:rPr>
      </w:pPr>
    </w:p>
    <w:p w:rsidR="000C3F49" w:rsidRDefault="000C3F49" w:rsidP="000C3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06E9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решения</w:t>
      </w:r>
      <w:r w:rsidRPr="00C706E9">
        <w:rPr>
          <w:sz w:val="28"/>
          <w:szCs w:val="28"/>
        </w:rPr>
        <w:t xml:space="preserve"> предусматриваются доходы </w:t>
      </w:r>
      <w:r>
        <w:rPr>
          <w:sz w:val="28"/>
          <w:szCs w:val="28"/>
        </w:rPr>
        <w:t>местного</w:t>
      </w:r>
      <w:r w:rsidRPr="00C706E9">
        <w:rPr>
          <w:sz w:val="28"/>
          <w:szCs w:val="28"/>
        </w:rPr>
        <w:t xml:space="preserve"> бюджета на 20</w:t>
      </w:r>
      <w:r>
        <w:rPr>
          <w:sz w:val="28"/>
          <w:szCs w:val="28"/>
        </w:rPr>
        <w:t>2</w:t>
      </w:r>
      <w:r w:rsidR="00A26CF8">
        <w:rPr>
          <w:sz w:val="28"/>
          <w:szCs w:val="28"/>
        </w:rPr>
        <w:t>6</w:t>
      </w:r>
      <w:r w:rsidRPr="00C706E9">
        <w:rPr>
          <w:sz w:val="28"/>
          <w:szCs w:val="28"/>
        </w:rPr>
        <w:t xml:space="preserve"> год в объёме </w:t>
      </w:r>
      <w:r w:rsidR="00DC71E2">
        <w:rPr>
          <w:sz w:val="28"/>
          <w:szCs w:val="28"/>
        </w:rPr>
        <w:t>44332,4</w:t>
      </w:r>
      <w:r>
        <w:rPr>
          <w:sz w:val="28"/>
          <w:szCs w:val="28"/>
        </w:rPr>
        <w:t xml:space="preserve"> тыс. рублей, на 202</w:t>
      </w:r>
      <w:r w:rsidR="00A26CF8">
        <w:rPr>
          <w:sz w:val="28"/>
          <w:szCs w:val="28"/>
        </w:rPr>
        <w:t>7</w:t>
      </w:r>
      <w:r>
        <w:rPr>
          <w:sz w:val="28"/>
          <w:szCs w:val="28"/>
        </w:rPr>
        <w:t xml:space="preserve"> год- </w:t>
      </w:r>
      <w:r w:rsidR="00DC71E2">
        <w:rPr>
          <w:sz w:val="28"/>
          <w:szCs w:val="28"/>
        </w:rPr>
        <w:t>53176,7</w:t>
      </w:r>
      <w:r>
        <w:rPr>
          <w:sz w:val="28"/>
          <w:szCs w:val="28"/>
        </w:rPr>
        <w:t xml:space="preserve"> тыс. руб.</w:t>
      </w:r>
      <w:r w:rsidRPr="00C706E9">
        <w:rPr>
          <w:sz w:val="28"/>
          <w:szCs w:val="28"/>
        </w:rPr>
        <w:t xml:space="preserve"> </w:t>
      </w:r>
    </w:p>
    <w:p w:rsidR="000C3F49" w:rsidRDefault="000C3F49" w:rsidP="000C3F49">
      <w:pPr>
        <w:ind w:firstLine="708"/>
        <w:jc w:val="both"/>
        <w:rPr>
          <w:sz w:val="28"/>
          <w:szCs w:val="28"/>
        </w:rPr>
      </w:pPr>
      <w:r w:rsidRPr="00441F55">
        <w:rPr>
          <w:sz w:val="28"/>
          <w:szCs w:val="28"/>
        </w:rPr>
        <w:t>Налоговые и неналоговые доходы</w:t>
      </w:r>
      <w:r>
        <w:rPr>
          <w:sz w:val="28"/>
          <w:szCs w:val="28"/>
        </w:rPr>
        <w:t xml:space="preserve"> на 202</w:t>
      </w:r>
      <w:r w:rsidR="00A26CF8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предусматриваются в объеме </w:t>
      </w:r>
      <w:r w:rsidR="00DC71E2">
        <w:rPr>
          <w:sz w:val="28"/>
          <w:szCs w:val="28"/>
        </w:rPr>
        <w:t>43904,3</w:t>
      </w:r>
      <w:r>
        <w:rPr>
          <w:sz w:val="28"/>
          <w:szCs w:val="28"/>
        </w:rPr>
        <w:t xml:space="preserve"> тыс. рублей, на 202</w:t>
      </w:r>
      <w:r w:rsidR="00A26CF8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DC71E2">
        <w:rPr>
          <w:sz w:val="28"/>
          <w:szCs w:val="28"/>
        </w:rPr>
        <w:t>47359,1</w:t>
      </w:r>
      <w:r>
        <w:rPr>
          <w:sz w:val="28"/>
          <w:szCs w:val="28"/>
        </w:rPr>
        <w:t xml:space="preserve"> тыс. руб.</w:t>
      </w:r>
      <w:r w:rsidR="00F6426A">
        <w:rPr>
          <w:sz w:val="28"/>
          <w:szCs w:val="28"/>
        </w:rPr>
        <w:t>, в том числе:</w:t>
      </w:r>
    </w:p>
    <w:p w:rsidR="000C3F49" w:rsidRDefault="000C3F49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акцизы на </w:t>
      </w:r>
      <w:r w:rsidR="00515ED8">
        <w:rPr>
          <w:sz w:val="28"/>
          <w:szCs w:val="28"/>
        </w:rPr>
        <w:t>202</w:t>
      </w:r>
      <w:r w:rsidR="00A26CF8">
        <w:rPr>
          <w:sz w:val="28"/>
          <w:szCs w:val="28"/>
        </w:rPr>
        <w:t>6</w:t>
      </w:r>
      <w:r w:rsidR="00515ED8">
        <w:rPr>
          <w:sz w:val="28"/>
          <w:szCs w:val="28"/>
        </w:rPr>
        <w:t xml:space="preserve"> год-</w:t>
      </w:r>
      <w:r w:rsidR="00D444B8">
        <w:rPr>
          <w:sz w:val="28"/>
          <w:szCs w:val="28"/>
        </w:rPr>
        <w:t>4716,8</w:t>
      </w:r>
      <w:r>
        <w:rPr>
          <w:sz w:val="28"/>
          <w:szCs w:val="28"/>
        </w:rPr>
        <w:t xml:space="preserve"> тыс. руб.</w:t>
      </w:r>
      <w:r w:rsidR="00515ED8">
        <w:rPr>
          <w:sz w:val="28"/>
          <w:szCs w:val="28"/>
        </w:rPr>
        <w:t>, на 202</w:t>
      </w:r>
      <w:r w:rsidR="00A26CF8">
        <w:rPr>
          <w:sz w:val="28"/>
          <w:szCs w:val="28"/>
        </w:rPr>
        <w:t>7</w:t>
      </w:r>
      <w:r w:rsidR="00515ED8">
        <w:rPr>
          <w:sz w:val="28"/>
          <w:szCs w:val="28"/>
        </w:rPr>
        <w:t xml:space="preserve"> год-</w:t>
      </w:r>
      <w:r w:rsidR="00D444B8">
        <w:rPr>
          <w:sz w:val="28"/>
          <w:szCs w:val="28"/>
        </w:rPr>
        <w:t>6257,6</w:t>
      </w:r>
      <w:r w:rsidR="00515ED8">
        <w:rPr>
          <w:sz w:val="28"/>
          <w:szCs w:val="28"/>
        </w:rPr>
        <w:t xml:space="preserve"> тыс. руб.</w:t>
      </w:r>
      <w:r w:rsidR="00E2752E">
        <w:rPr>
          <w:sz w:val="28"/>
          <w:szCs w:val="28"/>
        </w:rPr>
        <w:t xml:space="preserve"> (данные ГАДБ</w:t>
      </w:r>
      <w:r w:rsidR="00041F14">
        <w:rPr>
          <w:sz w:val="28"/>
          <w:szCs w:val="28"/>
        </w:rPr>
        <w:t xml:space="preserve"> прилагаются</w:t>
      </w:r>
      <w:r w:rsidR="00E2752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70B0A" w:rsidRDefault="000C3F49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-земельный налог</w:t>
      </w:r>
      <w:r w:rsidR="00E2752E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A26CF8">
        <w:rPr>
          <w:sz w:val="28"/>
          <w:szCs w:val="28"/>
        </w:rPr>
        <w:t>6</w:t>
      </w:r>
      <w:r>
        <w:rPr>
          <w:sz w:val="28"/>
          <w:szCs w:val="28"/>
        </w:rPr>
        <w:t xml:space="preserve"> года-всего </w:t>
      </w:r>
      <w:r w:rsidR="00A26CF8">
        <w:rPr>
          <w:sz w:val="28"/>
          <w:szCs w:val="28"/>
        </w:rPr>
        <w:t>6500</w:t>
      </w:r>
      <w:r w:rsidR="00E2752E">
        <w:rPr>
          <w:sz w:val="28"/>
          <w:szCs w:val="28"/>
        </w:rPr>
        <w:t>,0</w:t>
      </w:r>
      <w:r w:rsidR="00515ED8">
        <w:rPr>
          <w:sz w:val="28"/>
          <w:szCs w:val="28"/>
        </w:rPr>
        <w:t xml:space="preserve"> тыс. руб.</w:t>
      </w:r>
      <w:r w:rsidR="00370B0A">
        <w:rPr>
          <w:sz w:val="28"/>
          <w:szCs w:val="28"/>
        </w:rPr>
        <w:t>, на 202</w:t>
      </w:r>
      <w:r w:rsidR="00A26CF8">
        <w:rPr>
          <w:sz w:val="28"/>
          <w:szCs w:val="28"/>
        </w:rPr>
        <w:t>7</w:t>
      </w:r>
      <w:r w:rsidR="00370B0A">
        <w:rPr>
          <w:sz w:val="28"/>
          <w:szCs w:val="28"/>
        </w:rPr>
        <w:t xml:space="preserve"> год-</w:t>
      </w:r>
      <w:r w:rsidR="00A26CF8">
        <w:rPr>
          <w:sz w:val="28"/>
          <w:szCs w:val="28"/>
        </w:rPr>
        <w:t>6500</w:t>
      </w:r>
      <w:r w:rsidR="00E2752E">
        <w:rPr>
          <w:sz w:val="28"/>
          <w:szCs w:val="28"/>
        </w:rPr>
        <w:t xml:space="preserve">,0 </w:t>
      </w:r>
      <w:r w:rsidR="00370B0A">
        <w:rPr>
          <w:sz w:val="28"/>
          <w:szCs w:val="28"/>
        </w:rPr>
        <w:t>тыс. руб.</w:t>
      </w:r>
      <w:r w:rsidR="00E2752E">
        <w:rPr>
          <w:sz w:val="28"/>
          <w:szCs w:val="28"/>
        </w:rPr>
        <w:t xml:space="preserve"> (данные ГАДБ</w:t>
      </w:r>
      <w:r w:rsidR="00041F14">
        <w:rPr>
          <w:sz w:val="28"/>
          <w:szCs w:val="28"/>
        </w:rPr>
        <w:t xml:space="preserve"> прилагаются</w:t>
      </w:r>
      <w:r w:rsidR="00E2752E">
        <w:rPr>
          <w:sz w:val="28"/>
          <w:szCs w:val="28"/>
        </w:rPr>
        <w:t>)</w:t>
      </w:r>
      <w:r w:rsidR="00515ED8">
        <w:rPr>
          <w:sz w:val="28"/>
          <w:szCs w:val="28"/>
        </w:rPr>
        <w:t>,</w:t>
      </w:r>
      <w:r w:rsidR="00370B0A">
        <w:rPr>
          <w:sz w:val="28"/>
          <w:szCs w:val="28"/>
        </w:rPr>
        <w:t xml:space="preserve"> </w:t>
      </w:r>
      <w:r>
        <w:rPr>
          <w:sz w:val="28"/>
          <w:szCs w:val="28"/>
        </w:rPr>
        <w:t>в т</w:t>
      </w:r>
      <w:r w:rsidR="00370B0A">
        <w:rPr>
          <w:sz w:val="28"/>
          <w:szCs w:val="28"/>
        </w:rPr>
        <w:t xml:space="preserve">ом </w:t>
      </w:r>
      <w:r>
        <w:rPr>
          <w:sz w:val="28"/>
          <w:szCs w:val="28"/>
        </w:rPr>
        <w:t>ч</w:t>
      </w:r>
      <w:r w:rsidR="00370B0A">
        <w:rPr>
          <w:sz w:val="28"/>
          <w:szCs w:val="28"/>
        </w:rPr>
        <w:t>исле:</w:t>
      </w:r>
    </w:p>
    <w:p w:rsidR="000C3F49" w:rsidRDefault="000C3F49" w:rsidP="00370B0A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юридических лиц</w:t>
      </w:r>
      <w:r w:rsidR="00041F14">
        <w:rPr>
          <w:sz w:val="28"/>
          <w:szCs w:val="28"/>
        </w:rPr>
        <w:t xml:space="preserve"> на 202</w:t>
      </w:r>
      <w:r w:rsidR="00A26CF8">
        <w:rPr>
          <w:sz w:val="28"/>
          <w:szCs w:val="28"/>
        </w:rPr>
        <w:t>6</w:t>
      </w:r>
      <w:r w:rsidR="00041F14">
        <w:rPr>
          <w:sz w:val="28"/>
          <w:szCs w:val="28"/>
        </w:rPr>
        <w:t xml:space="preserve"> год-2</w:t>
      </w:r>
      <w:r w:rsidR="00A26CF8">
        <w:rPr>
          <w:sz w:val="28"/>
          <w:szCs w:val="28"/>
        </w:rPr>
        <w:t>800</w:t>
      </w:r>
      <w:r w:rsidR="00041F14">
        <w:rPr>
          <w:sz w:val="28"/>
          <w:szCs w:val="28"/>
        </w:rPr>
        <w:t xml:space="preserve"> тыс.</w:t>
      </w:r>
      <w:r w:rsidR="00A26CF8">
        <w:rPr>
          <w:sz w:val="28"/>
          <w:szCs w:val="28"/>
        </w:rPr>
        <w:t xml:space="preserve"> </w:t>
      </w:r>
      <w:r w:rsidR="00041F14">
        <w:rPr>
          <w:sz w:val="28"/>
          <w:szCs w:val="28"/>
        </w:rPr>
        <w:t>руб., на 202</w:t>
      </w:r>
      <w:r w:rsidR="00A26CF8">
        <w:rPr>
          <w:sz w:val="28"/>
          <w:szCs w:val="28"/>
        </w:rPr>
        <w:t>7</w:t>
      </w:r>
      <w:r w:rsidR="00041F14">
        <w:rPr>
          <w:sz w:val="28"/>
          <w:szCs w:val="28"/>
        </w:rPr>
        <w:t xml:space="preserve"> год-</w:t>
      </w:r>
      <w:r w:rsidR="009F66B9">
        <w:rPr>
          <w:sz w:val="28"/>
          <w:szCs w:val="28"/>
        </w:rPr>
        <w:t xml:space="preserve">3700 </w:t>
      </w:r>
      <w:r w:rsidR="00041F14">
        <w:rPr>
          <w:sz w:val="28"/>
          <w:szCs w:val="28"/>
        </w:rPr>
        <w:t>тыс.</w:t>
      </w:r>
      <w:r w:rsidR="00D444B8">
        <w:rPr>
          <w:sz w:val="28"/>
          <w:szCs w:val="28"/>
        </w:rPr>
        <w:t xml:space="preserve"> </w:t>
      </w:r>
      <w:r w:rsidR="00041F14">
        <w:rPr>
          <w:sz w:val="28"/>
          <w:szCs w:val="28"/>
        </w:rPr>
        <w:t>руб.;</w:t>
      </w:r>
      <w:r>
        <w:rPr>
          <w:sz w:val="28"/>
          <w:szCs w:val="28"/>
        </w:rPr>
        <w:t xml:space="preserve">  </w:t>
      </w:r>
    </w:p>
    <w:p w:rsidR="000C3F49" w:rsidRDefault="000C3F49" w:rsidP="000C3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физических лиц </w:t>
      </w:r>
      <w:r w:rsidR="00041F14">
        <w:rPr>
          <w:sz w:val="28"/>
          <w:szCs w:val="28"/>
        </w:rPr>
        <w:t>на 202</w:t>
      </w:r>
      <w:r w:rsidR="00A26CF8">
        <w:rPr>
          <w:sz w:val="28"/>
          <w:szCs w:val="28"/>
        </w:rPr>
        <w:t>6</w:t>
      </w:r>
      <w:r w:rsidR="00041F14">
        <w:rPr>
          <w:sz w:val="28"/>
          <w:szCs w:val="28"/>
        </w:rPr>
        <w:t xml:space="preserve"> год – </w:t>
      </w:r>
      <w:r w:rsidR="009F66B9">
        <w:rPr>
          <w:sz w:val="28"/>
          <w:szCs w:val="28"/>
        </w:rPr>
        <w:t>2800</w:t>
      </w:r>
      <w:r w:rsidR="00041F14">
        <w:rPr>
          <w:sz w:val="28"/>
          <w:szCs w:val="28"/>
        </w:rPr>
        <w:t xml:space="preserve"> тыс. руб., на 202</w:t>
      </w:r>
      <w:r w:rsidR="00A26CF8">
        <w:rPr>
          <w:sz w:val="28"/>
          <w:szCs w:val="28"/>
        </w:rPr>
        <w:t>7</w:t>
      </w:r>
      <w:r w:rsidR="00041F14">
        <w:rPr>
          <w:sz w:val="28"/>
          <w:szCs w:val="28"/>
        </w:rPr>
        <w:t xml:space="preserve"> руб.- 3</w:t>
      </w:r>
      <w:r w:rsidR="00A26CF8">
        <w:rPr>
          <w:sz w:val="28"/>
          <w:szCs w:val="28"/>
        </w:rPr>
        <w:t>700</w:t>
      </w:r>
      <w:r w:rsidR="00041F14">
        <w:rPr>
          <w:sz w:val="28"/>
          <w:szCs w:val="28"/>
        </w:rPr>
        <w:t xml:space="preserve"> тыс. руб.;</w:t>
      </w:r>
    </w:p>
    <w:p w:rsidR="000C3F49" w:rsidRDefault="000C3F49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ED8">
        <w:rPr>
          <w:sz w:val="28"/>
          <w:szCs w:val="28"/>
        </w:rPr>
        <w:t>сельскохозяйственный налог</w:t>
      </w:r>
      <w:r w:rsidR="00041F14">
        <w:rPr>
          <w:sz w:val="28"/>
          <w:szCs w:val="28"/>
        </w:rPr>
        <w:t xml:space="preserve"> (данные ГАДБ прилагаются) на 202</w:t>
      </w:r>
      <w:r w:rsidR="00A26CF8">
        <w:rPr>
          <w:sz w:val="28"/>
          <w:szCs w:val="28"/>
        </w:rPr>
        <w:t>6</w:t>
      </w:r>
      <w:r w:rsidR="00041F14">
        <w:rPr>
          <w:sz w:val="28"/>
          <w:szCs w:val="28"/>
        </w:rPr>
        <w:t xml:space="preserve"> год – </w:t>
      </w:r>
      <w:r w:rsidR="00A26CF8">
        <w:rPr>
          <w:sz w:val="28"/>
          <w:szCs w:val="28"/>
        </w:rPr>
        <w:t>2100,0</w:t>
      </w:r>
      <w:r w:rsidR="00041F14">
        <w:rPr>
          <w:sz w:val="28"/>
          <w:szCs w:val="28"/>
        </w:rPr>
        <w:t xml:space="preserve"> тыс. руб.,  на 202</w:t>
      </w:r>
      <w:r w:rsidR="00A26CF8">
        <w:rPr>
          <w:sz w:val="28"/>
          <w:szCs w:val="28"/>
        </w:rPr>
        <w:t>7</w:t>
      </w:r>
      <w:r w:rsidR="00041F14">
        <w:rPr>
          <w:sz w:val="28"/>
          <w:szCs w:val="28"/>
        </w:rPr>
        <w:t xml:space="preserve"> год- </w:t>
      </w:r>
      <w:r w:rsidR="00A26CF8">
        <w:rPr>
          <w:sz w:val="28"/>
          <w:szCs w:val="28"/>
        </w:rPr>
        <w:t>2100,0</w:t>
      </w:r>
      <w:r w:rsidR="00041F1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; </w:t>
      </w:r>
    </w:p>
    <w:p w:rsidR="00370B0A" w:rsidRDefault="00370B0A" w:rsidP="00370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 на имущество физических лиц </w:t>
      </w:r>
      <w:r w:rsidR="00041F14">
        <w:rPr>
          <w:sz w:val="28"/>
          <w:szCs w:val="28"/>
        </w:rPr>
        <w:t>(данные ГАДБ прилагаются) на 202</w:t>
      </w:r>
      <w:r w:rsidR="00A26CF8">
        <w:rPr>
          <w:sz w:val="28"/>
          <w:szCs w:val="28"/>
        </w:rPr>
        <w:t>6</w:t>
      </w:r>
      <w:r w:rsidR="00041F14">
        <w:rPr>
          <w:sz w:val="28"/>
          <w:szCs w:val="28"/>
        </w:rPr>
        <w:t xml:space="preserve"> год – </w:t>
      </w:r>
      <w:r w:rsidR="00A26CF8">
        <w:rPr>
          <w:sz w:val="28"/>
          <w:szCs w:val="28"/>
        </w:rPr>
        <w:t>2300,0</w:t>
      </w:r>
      <w:r w:rsidR="00041F14">
        <w:rPr>
          <w:sz w:val="28"/>
          <w:szCs w:val="28"/>
        </w:rPr>
        <w:t xml:space="preserve"> тыс. руб., на 202</w:t>
      </w:r>
      <w:r w:rsidR="00A26CF8">
        <w:rPr>
          <w:sz w:val="28"/>
          <w:szCs w:val="28"/>
        </w:rPr>
        <w:t>7</w:t>
      </w:r>
      <w:r w:rsidR="00041F14">
        <w:rPr>
          <w:sz w:val="28"/>
          <w:szCs w:val="28"/>
        </w:rPr>
        <w:t xml:space="preserve"> год -  </w:t>
      </w:r>
      <w:r w:rsidR="00A26CF8">
        <w:rPr>
          <w:sz w:val="28"/>
          <w:szCs w:val="28"/>
        </w:rPr>
        <w:t xml:space="preserve">2300,0 </w:t>
      </w:r>
      <w:r w:rsidR="00041F14">
        <w:rPr>
          <w:sz w:val="28"/>
          <w:szCs w:val="28"/>
        </w:rPr>
        <w:t>тыс. руб.;</w:t>
      </w:r>
    </w:p>
    <w:p w:rsidR="00A26CF8" w:rsidRDefault="00370B0A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 </w:t>
      </w:r>
      <w:r w:rsidR="00A26CF8">
        <w:rPr>
          <w:sz w:val="28"/>
          <w:szCs w:val="28"/>
        </w:rPr>
        <w:t>(данные ГАДБ прилагаются) на 2026 год –27600 тыс. руб., на 2027 год -  29600,0 тыс. руб.;</w:t>
      </w:r>
    </w:p>
    <w:p w:rsidR="000C3F49" w:rsidRDefault="00A26CF8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F49">
        <w:rPr>
          <w:sz w:val="28"/>
          <w:szCs w:val="28"/>
        </w:rPr>
        <w:t>-аренд</w:t>
      </w:r>
      <w:r w:rsidR="00370B0A">
        <w:rPr>
          <w:sz w:val="28"/>
          <w:szCs w:val="28"/>
        </w:rPr>
        <w:t>а</w:t>
      </w:r>
      <w:r w:rsidR="000C3F49">
        <w:rPr>
          <w:sz w:val="28"/>
          <w:szCs w:val="28"/>
        </w:rPr>
        <w:t xml:space="preserve"> земельных участков</w:t>
      </w:r>
      <w:r w:rsidR="00370B0A">
        <w:rPr>
          <w:sz w:val="28"/>
          <w:szCs w:val="28"/>
        </w:rPr>
        <w:t>, по аналогии с 202</w:t>
      </w:r>
      <w:r>
        <w:rPr>
          <w:sz w:val="28"/>
          <w:szCs w:val="28"/>
        </w:rPr>
        <w:t>5</w:t>
      </w:r>
      <w:r w:rsidR="00370B0A">
        <w:rPr>
          <w:sz w:val="28"/>
          <w:szCs w:val="28"/>
        </w:rPr>
        <w:t xml:space="preserve"> годом, на 202</w:t>
      </w:r>
      <w:r>
        <w:rPr>
          <w:sz w:val="28"/>
          <w:szCs w:val="28"/>
        </w:rPr>
        <w:t>6 год</w:t>
      </w:r>
      <w:r w:rsidR="00370B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C3F49">
        <w:rPr>
          <w:sz w:val="28"/>
          <w:szCs w:val="28"/>
        </w:rPr>
        <w:t>316,0 тыс. руб.;</w:t>
      </w:r>
      <w:r>
        <w:rPr>
          <w:sz w:val="28"/>
          <w:szCs w:val="28"/>
        </w:rPr>
        <w:t xml:space="preserve"> на 2027 год (срок договора истекает 23.09.2027, прилагается), договор будет действовать 266 дней (316111,92/365*266=230371,97 рублей к оплате), бюджетное назначение предусмотрено в сумме 230,0 тыс. руб.</w:t>
      </w:r>
    </w:p>
    <w:p w:rsidR="00370B0A" w:rsidRDefault="000C3F49" w:rsidP="00370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0B0A" w:rsidRPr="00370B0A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>аренда помещений, по аналогии с 202</w:t>
      </w:r>
      <w:r w:rsidR="00F25D35">
        <w:rPr>
          <w:sz w:val="28"/>
          <w:szCs w:val="28"/>
        </w:rPr>
        <w:t>5</w:t>
      </w:r>
      <w:r w:rsidR="00370B0A">
        <w:rPr>
          <w:sz w:val="28"/>
          <w:szCs w:val="28"/>
        </w:rPr>
        <w:t xml:space="preserve"> годом, на 202</w:t>
      </w:r>
      <w:r w:rsidR="00F25D35">
        <w:rPr>
          <w:sz w:val="28"/>
          <w:szCs w:val="28"/>
        </w:rPr>
        <w:t>6</w:t>
      </w:r>
      <w:r w:rsidR="00370B0A">
        <w:rPr>
          <w:sz w:val="28"/>
          <w:szCs w:val="28"/>
        </w:rPr>
        <w:t xml:space="preserve"> и  202</w:t>
      </w:r>
      <w:r w:rsidR="00F25D35">
        <w:rPr>
          <w:sz w:val="28"/>
          <w:szCs w:val="28"/>
        </w:rPr>
        <w:t>7</w:t>
      </w:r>
      <w:r w:rsidR="00370B0A">
        <w:rPr>
          <w:sz w:val="28"/>
          <w:szCs w:val="28"/>
        </w:rPr>
        <w:t xml:space="preserve"> годы на сумму </w:t>
      </w:r>
      <w:r w:rsidR="00F25D35">
        <w:rPr>
          <w:sz w:val="28"/>
          <w:szCs w:val="28"/>
        </w:rPr>
        <w:t>365,0</w:t>
      </w:r>
      <w:r w:rsidR="00370B0A">
        <w:rPr>
          <w:sz w:val="28"/>
          <w:szCs w:val="28"/>
        </w:rPr>
        <w:t xml:space="preserve"> тыс. руб.</w:t>
      </w:r>
      <w:r w:rsidR="00F25D35">
        <w:rPr>
          <w:sz w:val="28"/>
          <w:szCs w:val="28"/>
        </w:rPr>
        <w:t xml:space="preserve"> (договора и расчеты прилагаются)</w:t>
      </w:r>
      <w:r w:rsidR="00041F14">
        <w:rPr>
          <w:sz w:val="28"/>
          <w:szCs w:val="28"/>
        </w:rPr>
        <w:t>;</w:t>
      </w:r>
    </w:p>
    <w:p w:rsidR="00041F14" w:rsidRDefault="00041F14" w:rsidP="00370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доходы от компенсации затрат поселения, по аналогии с 202</w:t>
      </w:r>
      <w:r w:rsidR="00F25D3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годом, на 202</w:t>
      </w:r>
      <w:r w:rsidR="00F25D3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25D35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на сумму </w:t>
      </w:r>
      <w:r w:rsidR="00F25D35">
        <w:rPr>
          <w:sz w:val="28"/>
          <w:szCs w:val="28"/>
        </w:rPr>
        <w:t>6,5</w:t>
      </w:r>
      <w:r>
        <w:rPr>
          <w:sz w:val="28"/>
          <w:szCs w:val="28"/>
        </w:rPr>
        <w:t xml:space="preserve"> тыс. руб.</w:t>
      </w:r>
      <w:r w:rsidR="00F25D35">
        <w:rPr>
          <w:sz w:val="28"/>
          <w:szCs w:val="28"/>
        </w:rPr>
        <w:t xml:space="preserve"> (расчеты прилагаются)</w:t>
      </w:r>
      <w:r>
        <w:rPr>
          <w:sz w:val="28"/>
          <w:szCs w:val="28"/>
        </w:rPr>
        <w:t>;</w:t>
      </w:r>
    </w:p>
    <w:p w:rsidR="000C3F49" w:rsidRDefault="000C3F49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F25D35">
        <w:rPr>
          <w:sz w:val="28"/>
          <w:szCs w:val="28"/>
        </w:rPr>
        <w:t>6</w:t>
      </w:r>
      <w:r w:rsidR="00370B0A">
        <w:rPr>
          <w:sz w:val="28"/>
          <w:szCs w:val="28"/>
        </w:rPr>
        <w:t xml:space="preserve"> и 202</w:t>
      </w:r>
      <w:r w:rsidR="00F25D35">
        <w:rPr>
          <w:sz w:val="28"/>
          <w:szCs w:val="28"/>
        </w:rPr>
        <w:t>7</w:t>
      </w:r>
      <w:r w:rsidR="00370B0A">
        <w:rPr>
          <w:sz w:val="28"/>
          <w:szCs w:val="28"/>
        </w:rPr>
        <w:t xml:space="preserve"> год</w:t>
      </w:r>
      <w:r w:rsidR="00616FA7">
        <w:rPr>
          <w:sz w:val="28"/>
          <w:szCs w:val="28"/>
        </w:rPr>
        <w:t>ах</w:t>
      </w:r>
      <w:r>
        <w:rPr>
          <w:sz w:val="28"/>
          <w:szCs w:val="28"/>
        </w:rPr>
        <w:t xml:space="preserve"> году не планируется разовых платежей от денежных штрафов</w:t>
      </w:r>
      <w:r w:rsidR="00616FA7">
        <w:rPr>
          <w:sz w:val="28"/>
          <w:szCs w:val="28"/>
        </w:rPr>
        <w:t>,</w:t>
      </w:r>
      <w:r>
        <w:rPr>
          <w:sz w:val="28"/>
          <w:szCs w:val="28"/>
        </w:rPr>
        <w:t xml:space="preserve"> от продажи земельных участков</w:t>
      </w:r>
      <w:r w:rsidR="00616FA7">
        <w:rPr>
          <w:sz w:val="28"/>
          <w:szCs w:val="28"/>
        </w:rPr>
        <w:t>, доходов от прибыли МУП;</w:t>
      </w:r>
    </w:p>
    <w:p w:rsidR="000C3F49" w:rsidRDefault="000C3F49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2FA">
        <w:t xml:space="preserve"> </w:t>
      </w:r>
      <w:r w:rsidRPr="002172FA">
        <w:rPr>
          <w:sz w:val="28"/>
          <w:szCs w:val="28"/>
        </w:rPr>
        <w:t>в 202</w:t>
      </w:r>
      <w:r w:rsidR="00F25D35">
        <w:rPr>
          <w:sz w:val="28"/>
          <w:szCs w:val="28"/>
        </w:rPr>
        <w:t>6</w:t>
      </w:r>
      <w:r w:rsidR="00616FA7">
        <w:rPr>
          <w:sz w:val="28"/>
          <w:szCs w:val="28"/>
        </w:rPr>
        <w:t xml:space="preserve"> и 202</w:t>
      </w:r>
      <w:r w:rsidR="00F25D35">
        <w:rPr>
          <w:sz w:val="28"/>
          <w:szCs w:val="28"/>
        </w:rPr>
        <w:t>7</w:t>
      </w:r>
      <w:r w:rsidRPr="002172FA">
        <w:rPr>
          <w:sz w:val="28"/>
          <w:szCs w:val="28"/>
        </w:rPr>
        <w:t xml:space="preserve"> год</w:t>
      </w:r>
      <w:r w:rsidR="00616FA7">
        <w:rPr>
          <w:sz w:val="28"/>
          <w:szCs w:val="28"/>
        </w:rPr>
        <w:t>ах</w:t>
      </w:r>
      <w:r w:rsidRPr="002172FA">
        <w:rPr>
          <w:sz w:val="28"/>
          <w:szCs w:val="28"/>
        </w:rPr>
        <w:t xml:space="preserve"> не планируется разовых платежей</w:t>
      </w:r>
      <w:r>
        <w:rPr>
          <w:sz w:val="28"/>
          <w:szCs w:val="28"/>
        </w:rPr>
        <w:t xml:space="preserve"> (снятий) </w:t>
      </w:r>
      <w:r w:rsidRPr="005528EC">
        <w:rPr>
          <w:sz w:val="28"/>
          <w:szCs w:val="28"/>
        </w:rPr>
        <w:t>сумм  по земельному налогу (по обязательствам, возникшим до 1 января 2006 года), мобилизуемому на территориях сельских поселений по КБК 18210904053100000110</w:t>
      </w:r>
      <w:r w:rsidR="00F25D35">
        <w:rPr>
          <w:sz w:val="28"/>
          <w:szCs w:val="28"/>
        </w:rPr>
        <w:t>;</w:t>
      </w:r>
    </w:p>
    <w:p w:rsidR="00F25D35" w:rsidRDefault="00F25D35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2FA">
        <w:rPr>
          <w:sz w:val="28"/>
          <w:szCs w:val="28"/>
        </w:rPr>
        <w:t>в 202</w:t>
      </w:r>
      <w:r>
        <w:rPr>
          <w:sz w:val="28"/>
          <w:szCs w:val="28"/>
        </w:rPr>
        <w:t>6 и 2027</w:t>
      </w:r>
      <w:r w:rsidRPr="002172FA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F25D35">
        <w:rPr>
          <w:sz w:val="28"/>
          <w:szCs w:val="28"/>
        </w:rPr>
        <w:t xml:space="preserve"> </w:t>
      </w:r>
      <w:r>
        <w:rPr>
          <w:sz w:val="28"/>
          <w:szCs w:val="28"/>
        </w:rPr>
        <w:t>не планируется поступлений от денежных штрафов, от продажи земельных участков, доходов от прибыли МУП, госпошлины (пояснения прилагаются).</w:t>
      </w:r>
    </w:p>
    <w:p w:rsidR="000C3F49" w:rsidRDefault="000C3F49" w:rsidP="000C3F49">
      <w:pPr>
        <w:ind w:firstLine="708"/>
        <w:jc w:val="both"/>
        <w:rPr>
          <w:sz w:val="28"/>
          <w:szCs w:val="28"/>
        </w:rPr>
      </w:pPr>
    </w:p>
    <w:p w:rsidR="000C3F49" w:rsidRPr="00371943" w:rsidRDefault="000C3F49" w:rsidP="000C3F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1943">
        <w:rPr>
          <w:sz w:val="28"/>
          <w:szCs w:val="28"/>
        </w:rPr>
        <w:t>В основу расчётов формирования доходной базы бюджета на 20</w:t>
      </w:r>
      <w:r>
        <w:rPr>
          <w:sz w:val="28"/>
          <w:szCs w:val="28"/>
        </w:rPr>
        <w:t>2</w:t>
      </w:r>
      <w:r w:rsidR="00F25D35">
        <w:rPr>
          <w:sz w:val="28"/>
          <w:szCs w:val="28"/>
        </w:rPr>
        <w:t>6</w:t>
      </w:r>
      <w:r w:rsidR="00616FA7">
        <w:rPr>
          <w:sz w:val="28"/>
          <w:szCs w:val="28"/>
        </w:rPr>
        <w:t>-202</w:t>
      </w:r>
      <w:r w:rsidR="00F25D35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  <w:r w:rsidRPr="00371943">
        <w:rPr>
          <w:sz w:val="28"/>
          <w:szCs w:val="28"/>
        </w:rPr>
        <w:t>год</w:t>
      </w:r>
      <w:r w:rsidR="00616FA7">
        <w:rPr>
          <w:sz w:val="28"/>
          <w:szCs w:val="28"/>
        </w:rPr>
        <w:t>ы</w:t>
      </w:r>
      <w:r w:rsidRPr="00371943">
        <w:rPr>
          <w:sz w:val="28"/>
          <w:szCs w:val="28"/>
        </w:rPr>
        <w:t xml:space="preserve"> положены прогнозные данные </w:t>
      </w:r>
      <w:r w:rsidR="00D045E5">
        <w:rPr>
          <w:sz w:val="28"/>
          <w:szCs w:val="28"/>
        </w:rPr>
        <w:t>ГАДБ,</w:t>
      </w:r>
      <w:r w:rsidR="00F25D35">
        <w:rPr>
          <w:sz w:val="28"/>
          <w:szCs w:val="28"/>
        </w:rPr>
        <w:t xml:space="preserve"> информация</w:t>
      </w:r>
      <w:r w:rsidR="00D045E5">
        <w:rPr>
          <w:sz w:val="28"/>
          <w:szCs w:val="28"/>
        </w:rPr>
        <w:t xml:space="preserve"> </w:t>
      </w:r>
      <w:r w:rsidRPr="00371943">
        <w:rPr>
          <w:sz w:val="28"/>
          <w:szCs w:val="28"/>
        </w:rPr>
        <w:t>по социально-экономическому развитию поселения, индексы роста цен, заработной платы и инвестиций в основной капитал, показатели собираемости налогов в динамике за предшествующие годы, ряд других параметров, влияющих на изменение налогооблагаемой базы. Доходная база бюджета рассчитывалась</w:t>
      </w:r>
      <w:r w:rsidR="00F25D35">
        <w:rPr>
          <w:sz w:val="28"/>
          <w:szCs w:val="28"/>
        </w:rPr>
        <w:t>,</w:t>
      </w:r>
      <w:r w:rsidRPr="00371943">
        <w:rPr>
          <w:sz w:val="28"/>
          <w:szCs w:val="28"/>
        </w:rPr>
        <w:t xml:space="preserve"> исходя из норм действующего бюджетного и налогового законодательства с учётом соответствующих изменений и дополнений.</w:t>
      </w:r>
    </w:p>
    <w:p w:rsidR="00616FA7" w:rsidRDefault="000C3F49" w:rsidP="000C3F49">
      <w:pPr>
        <w:jc w:val="both"/>
        <w:rPr>
          <w:sz w:val="28"/>
          <w:szCs w:val="28"/>
        </w:rPr>
      </w:pPr>
      <w:r w:rsidRPr="003719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371943">
        <w:rPr>
          <w:sz w:val="28"/>
          <w:szCs w:val="28"/>
        </w:rPr>
        <w:t>Общая сумма доходов местного бюджета без учёта безвозмездных поступлений предусматривается на 20</w:t>
      </w:r>
      <w:r>
        <w:rPr>
          <w:sz w:val="28"/>
          <w:szCs w:val="28"/>
        </w:rPr>
        <w:t>2</w:t>
      </w:r>
      <w:r w:rsidR="00BC7F78">
        <w:rPr>
          <w:sz w:val="28"/>
          <w:szCs w:val="28"/>
        </w:rPr>
        <w:t>6</w:t>
      </w:r>
      <w:r w:rsidRPr="00371943">
        <w:rPr>
          <w:sz w:val="28"/>
          <w:szCs w:val="28"/>
        </w:rPr>
        <w:t xml:space="preserve"> год в объёме </w:t>
      </w:r>
      <w:r w:rsidR="00D444B8">
        <w:rPr>
          <w:sz w:val="28"/>
          <w:szCs w:val="28"/>
        </w:rPr>
        <w:t>43904,3</w:t>
      </w:r>
      <w:r>
        <w:rPr>
          <w:sz w:val="28"/>
          <w:szCs w:val="28"/>
        </w:rPr>
        <w:t xml:space="preserve"> </w:t>
      </w:r>
      <w:r w:rsidRPr="00371943">
        <w:rPr>
          <w:sz w:val="28"/>
          <w:szCs w:val="28"/>
        </w:rPr>
        <w:t>тыс. рублей</w:t>
      </w:r>
      <w:r w:rsidR="00616FA7">
        <w:rPr>
          <w:sz w:val="28"/>
          <w:szCs w:val="28"/>
        </w:rPr>
        <w:t xml:space="preserve"> и на 202</w:t>
      </w:r>
      <w:r w:rsidR="00BC7F78">
        <w:rPr>
          <w:sz w:val="28"/>
          <w:szCs w:val="28"/>
        </w:rPr>
        <w:t>7</w:t>
      </w:r>
      <w:r w:rsidR="00616FA7">
        <w:rPr>
          <w:sz w:val="28"/>
          <w:szCs w:val="28"/>
        </w:rPr>
        <w:t xml:space="preserve"> год в сумме </w:t>
      </w:r>
      <w:r w:rsidR="00D444B8">
        <w:rPr>
          <w:sz w:val="28"/>
          <w:szCs w:val="28"/>
        </w:rPr>
        <w:t>47359,1</w:t>
      </w:r>
      <w:r w:rsidR="00616FA7">
        <w:rPr>
          <w:sz w:val="28"/>
          <w:szCs w:val="28"/>
        </w:rPr>
        <w:t xml:space="preserve"> тыс. руб. </w:t>
      </w:r>
    </w:p>
    <w:p w:rsidR="000C3F49" w:rsidRDefault="000C3F49" w:rsidP="000C3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1943">
        <w:rPr>
          <w:sz w:val="28"/>
          <w:szCs w:val="28"/>
        </w:rPr>
        <w:t xml:space="preserve">В структуре </w:t>
      </w:r>
      <w:r w:rsidR="00D444B8">
        <w:rPr>
          <w:sz w:val="28"/>
          <w:szCs w:val="28"/>
        </w:rPr>
        <w:t xml:space="preserve">налоговых </w:t>
      </w:r>
      <w:r w:rsidRPr="00371943">
        <w:rPr>
          <w:sz w:val="28"/>
          <w:szCs w:val="28"/>
        </w:rPr>
        <w:t xml:space="preserve">доходов </w:t>
      </w:r>
      <w:r w:rsidR="00C34863">
        <w:rPr>
          <w:sz w:val="28"/>
          <w:szCs w:val="28"/>
        </w:rPr>
        <w:t>вся</w:t>
      </w:r>
      <w:r w:rsidRPr="00371943">
        <w:rPr>
          <w:sz w:val="28"/>
          <w:szCs w:val="28"/>
        </w:rPr>
        <w:t xml:space="preserve"> сумма поступлений </w:t>
      </w:r>
      <w:r w:rsidRPr="00482A49">
        <w:rPr>
          <w:sz w:val="28"/>
          <w:szCs w:val="28"/>
        </w:rPr>
        <w:t>(</w:t>
      </w:r>
      <w:r w:rsidR="00BC7F78">
        <w:rPr>
          <w:sz w:val="28"/>
          <w:szCs w:val="28"/>
        </w:rPr>
        <w:t>100</w:t>
      </w:r>
      <w:r w:rsidR="00A075AE">
        <w:rPr>
          <w:sz w:val="28"/>
          <w:szCs w:val="28"/>
        </w:rPr>
        <w:t xml:space="preserve"> </w:t>
      </w:r>
      <w:r w:rsidRPr="00482A49">
        <w:rPr>
          <w:sz w:val="28"/>
          <w:szCs w:val="28"/>
        </w:rPr>
        <w:t>%)</w:t>
      </w:r>
      <w:r w:rsidRPr="00371943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BC7F78">
        <w:rPr>
          <w:sz w:val="28"/>
          <w:szCs w:val="28"/>
        </w:rPr>
        <w:t>6</w:t>
      </w:r>
      <w:r w:rsidRPr="00371943">
        <w:rPr>
          <w:sz w:val="28"/>
          <w:szCs w:val="28"/>
        </w:rPr>
        <w:t xml:space="preserve"> году запланирована от </w:t>
      </w:r>
      <w:r w:rsidR="0051037B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371943">
        <w:rPr>
          <w:sz w:val="28"/>
          <w:szCs w:val="28"/>
        </w:rPr>
        <w:t xml:space="preserve"> доходных источников: налога на доходы физических лиц –</w:t>
      </w:r>
      <w:r w:rsidR="00D444B8">
        <w:rPr>
          <w:sz w:val="28"/>
          <w:szCs w:val="28"/>
        </w:rPr>
        <w:t>63,9</w:t>
      </w:r>
      <w:r w:rsidR="00A075AE">
        <w:rPr>
          <w:sz w:val="28"/>
          <w:szCs w:val="28"/>
        </w:rPr>
        <w:t xml:space="preserve"> </w:t>
      </w:r>
      <w:r w:rsidRPr="00482A49">
        <w:rPr>
          <w:sz w:val="28"/>
          <w:szCs w:val="28"/>
        </w:rPr>
        <w:t xml:space="preserve">% </w:t>
      </w:r>
      <w:r>
        <w:rPr>
          <w:sz w:val="28"/>
          <w:szCs w:val="28"/>
        </w:rPr>
        <w:t>,</w:t>
      </w:r>
      <w:r w:rsidRPr="00371943">
        <w:rPr>
          <w:sz w:val="28"/>
          <w:szCs w:val="28"/>
        </w:rPr>
        <w:t xml:space="preserve"> </w:t>
      </w:r>
      <w:r w:rsidR="0051037B">
        <w:rPr>
          <w:sz w:val="28"/>
          <w:szCs w:val="28"/>
        </w:rPr>
        <w:t xml:space="preserve">ЕСХН – </w:t>
      </w:r>
      <w:r w:rsidR="00BC7F78">
        <w:rPr>
          <w:sz w:val="28"/>
          <w:szCs w:val="28"/>
        </w:rPr>
        <w:t>4,9</w:t>
      </w:r>
      <w:r w:rsidR="0051037B">
        <w:rPr>
          <w:sz w:val="28"/>
          <w:szCs w:val="28"/>
        </w:rPr>
        <w:t xml:space="preserve"> %, </w:t>
      </w:r>
      <w:r w:rsidRPr="00371943">
        <w:rPr>
          <w:sz w:val="28"/>
          <w:szCs w:val="28"/>
        </w:rPr>
        <w:t xml:space="preserve">земельного налога – </w:t>
      </w:r>
      <w:r w:rsidR="00BC7F78">
        <w:rPr>
          <w:sz w:val="28"/>
          <w:szCs w:val="28"/>
        </w:rPr>
        <w:t>15,</w:t>
      </w:r>
      <w:r w:rsidR="00D444B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F11CDE">
        <w:rPr>
          <w:sz w:val="28"/>
          <w:szCs w:val="28"/>
        </w:rPr>
        <w:t>%</w:t>
      </w:r>
      <w:r w:rsidRPr="00371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доходов </w:t>
      </w:r>
      <w:r>
        <w:rPr>
          <w:sz w:val="28"/>
          <w:szCs w:val="28"/>
        </w:rPr>
        <w:lastRenderedPageBreak/>
        <w:t>от уплаты акцизов –</w:t>
      </w:r>
      <w:r w:rsidR="00BC7F78">
        <w:rPr>
          <w:sz w:val="28"/>
          <w:szCs w:val="28"/>
        </w:rPr>
        <w:t>10,</w:t>
      </w:r>
      <w:r w:rsidR="00D444B8">
        <w:rPr>
          <w:sz w:val="28"/>
          <w:szCs w:val="28"/>
        </w:rPr>
        <w:t>9</w:t>
      </w:r>
      <w:r w:rsidR="0051037B">
        <w:rPr>
          <w:sz w:val="28"/>
          <w:szCs w:val="28"/>
        </w:rPr>
        <w:t xml:space="preserve"> </w:t>
      </w:r>
      <w:r>
        <w:rPr>
          <w:sz w:val="28"/>
          <w:szCs w:val="28"/>
        </w:rPr>
        <w:t>%, налога на имущество ФЛ-</w:t>
      </w:r>
      <w:r w:rsidR="00BC7F78">
        <w:rPr>
          <w:sz w:val="28"/>
          <w:szCs w:val="28"/>
        </w:rPr>
        <w:t>5,</w:t>
      </w:r>
      <w:r w:rsidR="00D444B8">
        <w:rPr>
          <w:sz w:val="28"/>
          <w:szCs w:val="28"/>
        </w:rPr>
        <w:t>3</w:t>
      </w:r>
      <w:r>
        <w:rPr>
          <w:sz w:val="28"/>
          <w:szCs w:val="28"/>
        </w:rPr>
        <w:t>%.</w:t>
      </w:r>
      <w:r w:rsidR="00C34863">
        <w:rPr>
          <w:sz w:val="28"/>
          <w:szCs w:val="28"/>
        </w:rPr>
        <w:t xml:space="preserve"> Поступления от иных источников не запланированы.</w:t>
      </w:r>
    </w:p>
    <w:p w:rsidR="00C34863" w:rsidRDefault="00A075AE" w:rsidP="00C3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71943">
        <w:rPr>
          <w:sz w:val="28"/>
          <w:szCs w:val="28"/>
        </w:rPr>
        <w:t>В структуре</w:t>
      </w:r>
      <w:r w:rsidR="00D444B8">
        <w:rPr>
          <w:sz w:val="28"/>
          <w:szCs w:val="28"/>
        </w:rPr>
        <w:t xml:space="preserve"> налоговых </w:t>
      </w:r>
      <w:r w:rsidRPr="00371943">
        <w:rPr>
          <w:sz w:val="28"/>
          <w:szCs w:val="28"/>
        </w:rPr>
        <w:t xml:space="preserve"> доходов </w:t>
      </w:r>
      <w:r w:rsidR="00C34863">
        <w:rPr>
          <w:sz w:val="28"/>
          <w:szCs w:val="28"/>
        </w:rPr>
        <w:t>вся</w:t>
      </w:r>
      <w:r w:rsidRPr="00371943">
        <w:rPr>
          <w:sz w:val="28"/>
          <w:szCs w:val="28"/>
        </w:rPr>
        <w:t xml:space="preserve"> сумма поступлений </w:t>
      </w:r>
      <w:r w:rsidRPr="00482A49">
        <w:rPr>
          <w:sz w:val="28"/>
          <w:szCs w:val="28"/>
        </w:rPr>
        <w:t>(</w:t>
      </w:r>
      <w:r w:rsidR="00D444B8">
        <w:rPr>
          <w:sz w:val="28"/>
          <w:szCs w:val="28"/>
        </w:rPr>
        <w:t xml:space="preserve">100 </w:t>
      </w:r>
      <w:r w:rsidRPr="00482A49">
        <w:rPr>
          <w:sz w:val="28"/>
          <w:szCs w:val="28"/>
        </w:rPr>
        <w:t>%)</w:t>
      </w:r>
      <w:r w:rsidRPr="00371943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C34863">
        <w:rPr>
          <w:sz w:val="28"/>
          <w:szCs w:val="28"/>
        </w:rPr>
        <w:t>7</w:t>
      </w:r>
      <w:r w:rsidRPr="00371943">
        <w:rPr>
          <w:sz w:val="28"/>
          <w:szCs w:val="28"/>
        </w:rPr>
        <w:t xml:space="preserve"> году запланирована от </w:t>
      </w:r>
      <w:r w:rsidR="0051037B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371943">
        <w:rPr>
          <w:sz w:val="28"/>
          <w:szCs w:val="28"/>
        </w:rPr>
        <w:t xml:space="preserve"> доходных источников: </w:t>
      </w:r>
      <w:r w:rsidR="0051037B" w:rsidRPr="00371943">
        <w:rPr>
          <w:sz w:val="28"/>
          <w:szCs w:val="28"/>
        </w:rPr>
        <w:t>налога на доходы физических лиц –</w:t>
      </w:r>
      <w:r w:rsidR="00D444B8">
        <w:rPr>
          <w:sz w:val="28"/>
          <w:szCs w:val="28"/>
        </w:rPr>
        <w:t>63,3</w:t>
      </w:r>
      <w:r w:rsidR="0051037B">
        <w:rPr>
          <w:sz w:val="28"/>
          <w:szCs w:val="28"/>
        </w:rPr>
        <w:t xml:space="preserve"> </w:t>
      </w:r>
      <w:r w:rsidR="0051037B" w:rsidRPr="00482A49">
        <w:rPr>
          <w:sz w:val="28"/>
          <w:szCs w:val="28"/>
        </w:rPr>
        <w:t xml:space="preserve">% </w:t>
      </w:r>
      <w:r w:rsidR="0051037B">
        <w:rPr>
          <w:sz w:val="28"/>
          <w:szCs w:val="28"/>
        </w:rPr>
        <w:t>,</w:t>
      </w:r>
      <w:r w:rsidR="0051037B" w:rsidRPr="00371943">
        <w:rPr>
          <w:sz w:val="28"/>
          <w:szCs w:val="28"/>
        </w:rPr>
        <w:t xml:space="preserve"> </w:t>
      </w:r>
      <w:r w:rsidR="0051037B">
        <w:rPr>
          <w:sz w:val="28"/>
          <w:szCs w:val="28"/>
        </w:rPr>
        <w:t xml:space="preserve">ЕСХН – </w:t>
      </w:r>
      <w:r w:rsidR="00C34863">
        <w:rPr>
          <w:sz w:val="28"/>
          <w:szCs w:val="28"/>
        </w:rPr>
        <w:t>4,</w:t>
      </w:r>
      <w:r w:rsidR="00D444B8">
        <w:rPr>
          <w:sz w:val="28"/>
          <w:szCs w:val="28"/>
        </w:rPr>
        <w:t>5</w:t>
      </w:r>
      <w:r w:rsidR="0051037B">
        <w:rPr>
          <w:sz w:val="28"/>
          <w:szCs w:val="28"/>
        </w:rPr>
        <w:t xml:space="preserve"> %, </w:t>
      </w:r>
      <w:r w:rsidR="0051037B" w:rsidRPr="00371943">
        <w:rPr>
          <w:sz w:val="28"/>
          <w:szCs w:val="28"/>
        </w:rPr>
        <w:t xml:space="preserve">земельного налога – </w:t>
      </w:r>
      <w:r w:rsidR="00C34863">
        <w:rPr>
          <w:sz w:val="28"/>
          <w:szCs w:val="28"/>
        </w:rPr>
        <w:t>1</w:t>
      </w:r>
      <w:r w:rsidR="00D444B8">
        <w:rPr>
          <w:sz w:val="28"/>
          <w:szCs w:val="28"/>
        </w:rPr>
        <w:t>3</w:t>
      </w:r>
      <w:r w:rsidR="00C34863">
        <w:rPr>
          <w:sz w:val="28"/>
          <w:szCs w:val="28"/>
        </w:rPr>
        <w:t>,</w:t>
      </w:r>
      <w:r w:rsidR="00D444B8">
        <w:rPr>
          <w:sz w:val="28"/>
          <w:szCs w:val="28"/>
        </w:rPr>
        <w:t>9</w:t>
      </w:r>
      <w:r w:rsidR="0051037B">
        <w:rPr>
          <w:sz w:val="28"/>
          <w:szCs w:val="28"/>
        </w:rPr>
        <w:t xml:space="preserve"> </w:t>
      </w:r>
      <w:r w:rsidR="0051037B" w:rsidRPr="00F11CDE">
        <w:rPr>
          <w:sz w:val="28"/>
          <w:szCs w:val="28"/>
        </w:rPr>
        <w:t>%</w:t>
      </w:r>
      <w:r w:rsidR="0051037B" w:rsidRPr="00371943">
        <w:rPr>
          <w:sz w:val="28"/>
          <w:szCs w:val="28"/>
        </w:rPr>
        <w:t xml:space="preserve"> </w:t>
      </w:r>
      <w:r w:rsidR="0051037B">
        <w:rPr>
          <w:sz w:val="28"/>
          <w:szCs w:val="28"/>
        </w:rPr>
        <w:t>, доходов от уплаты акцизов –</w:t>
      </w:r>
      <w:r w:rsidR="00D444B8">
        <w:rPr>
          <w:sz w:val="28"/>
          <w:szCs w:val="28"/>
        </w:rPr>
        <w:t xml:space="preserve">13,4 %, налога на имущество ФЛ-4,9 </w:t>
      </w:r>
      <w:r w:rsidR="0051037B">
        <w:rPr>
          <w:sz w:val="28"/>
          <w:szCs w:val="28"/>
        </w:rPr>
        <w:t>%.</w:t>
      </w:r>
      <w:r w:rsidR="00C34863" w:rsidRPr="00C34863">
        <w:rPr>
          <w:sz w:val="28"/>
          <w:szCs w:val="28"/>
        </w:rPr>
        <w:t xml:space="preserve"> </w:t>
      </w:r>
      <w:r w:rsidR="00C34863">
        <w:rPr>
          <w:sz w:val="28"/>
          <w:szCs w:val="28"/>
        </w:rPr>
        <w:t>Поступления от иных источников не запланированы.</w:t>
      </w:r>
    </w:p>
    <w:p w:rsidR="000C3F49" w:rsidRDefault="000C3F49" w:rsidP="00A075AE">
      <w:pPr>
        <w:jc w:val="both"/>
        <w:rPr>
          <w:sz w:val="28"/>
          <w:szCs w:val="28"/>
        </w:rPr>
      </w:pPr>
    </w:p>
    <w:p w:rsidR="002112F9" w:rsidRDefault="002112F9" w:rsidP="00A42E3D">
      <w:pPr>
        <w:jc w:val="both"/>
        <w:rPr>
          <w:sz w:val="28"/>
          <w:szCs w:val="28"/>
        </w:rPr>
      </w:pPr>
    </w:p>
    <w:p w:rsidR="002112F9" w:rsidRPr="00371943" w:rsidRDefault="002112F9" w:rsidP="002112F9">
      <w:pPr>
        <w:jc w:val="center"/>
        <w:rPr>
          <w:b/>
          <w:sz w:val="28"/>
          <w:szCs w:val="28"/>
        </w:rPr>
      </w:pPr>
      <w:r w:rsidRPr="00371943">
        <w:rPr>
          <w:b/>
          <w:sz w:val="28"/>
          <w:szCs w:val="28"/>
        </w:rPr>
        <w:t>Основные принципы формирования доходов бюджета Дядьковского  сельского поселения на 20</w:t>
      </w:r>
      <w:r>
        <w:rPr>
          <w:b/>
          <w:sz w:val="28"/>
          <w:szCs w:val="28"/>
        </w:rPr>
        <w:t>2</w:t>
      </w:r>
      <w:r w:rsidR="00C34863">
        <w:rPr>
          <w:b/>
          <w:sz w:val="28"/>
          <w:szCs w:val="28"/>
        </w:rPr>
        <w:t>5</w:t>
      </w:r>
      <w:r w:rsidRPr="00371943">
        <w:rPr>
          <w:b/>
          <w:sz w:val="28"/>
          <w:szCs w:val="28"/>
        </w:rPr>
        <w:t xml:space="preserve"> год</w:t>
      </w:r>
      <w:r w:rsidR="00A075AE">
        <w:rPr>
          <w:b/>
          <w:sz w:val="28"/>
          <w:szCs w:val="28"/>
        </w:rPr>
        <w:t xml:space="preserve"> и плановый период 202</w:t>
      </w:r>
      <w:r w:rsidR="00C34863">
        <w:rPr>
          <w:b/>
          <w:sz w:val="28"/>
          <w:szCs w:val="28"/>
        </w:rPr>
        <w:t>6</w:t>
      </w:r>
      <w:r w:rsidR="0051037B">
        <w:rPr>
          <w:b/>
          <w:sz w:val="28"/>
          <w:szCs w:val="28"/>
        </w:rPr>
        <w:t xml:space="preserve"> и </w:t>
      </w:r>
      <w:r w:rsidR="00A075AE">
        <w:rPr>
          <w:b/>
          <w:sz w:val="28"/>
          <w:szCs w:val="28"/>
        </w:rPr>
        <w:t>202</w:t>
      </w:r>
      <w:r w:rsidR="00C34863">
        <w:rPr>
          <w:b/>
          <w:sz w:val="28"/>
          <w:szCs w:val="28"/>
        </w:rPr>
        <w:t>7</w:t>
      </w:r>
      <w:r w:rsidR="00A075AE">
        <w:rPr>
          <w:b/>
          <w:sz w:val="28"/>
          <w:szCs w:val="28"/>
        </w:rPr>
        <w:t xml:space="preserve"> годов</w:t>
      </w:r>
    </w:p>
    <w:p w:rsidR="002112F9" w:rsidRPr="00371943" w:rsidRDefault="002112F9" w:rsidP="002112F9">
      <w:pPr>
        <w:jc w:val="center"/>
        <w:rPr>
          <w:b/>
          <w:sz w:val="28"/>
          <w:szCs w:val="28"/>
        </w:rPr>
      </w:pPr>
    </w:p>
    <w:p w:rsidR="002112F9" w:rsidRPr="00371943" w:rsidRDefault="002112F9" w:rsidP="002112F9">
      <w:pPr>
        <w:jc w:val="both"/>
        <w:rPr>
          <w:sz w:val="28"/>
          <w:szCs w:val="28"/>
        </w:rPr>
      </w:pPr>
      <w:r w:rsidRPr="00371943">
        <w:rPr>
          <w:sz w:val="28"/>
          <w:szCs w:val="28"/>
        </w:rPr>
        <w:tab/>
      </w:r>
      <w:proofErr w:type="gramStart"/>
      <w:r w:rsidRPr="00371943">
        <w:rPr>
          <w:sz w:val="28"/>
          <w:szCs w:val="28"/>
        </w:rPr>
        <w:t xml:space="preserve">Формирование доходной части бюджета поселения на </w:t>
      </w:r>
      <w:r w:rsidR="00A075AE" w:rsidRPr="00A075AE">
        <w:rPr>
          <w:sz w:val="28"/>
          <w:szCs w:val="28"/>
        </w:rPr>
        <w:t>202</w:t>
      </w:r>
      <w:r w:rsidR="00C34863">
        <w:rPr>
          <w:sz w:val="28"/>
          <w:szCs w:val="28"/>
        </w:rPr>
        <w:t>5</w:t>
      </w:r>
      <w:r w:rsidR="00A075AE" w:rsidRPr="00A075AE">
        <w:rPr>
          <w:sz w:val="28"/>
          <w:szCs w:val="28"/>
        </w:rPr>
        <w:t xml:space="preserve"> год и плановый период 202</w:t>
      </w:r>
      <w:r w:rsidR="00C34863">
        <w:rPr>
          <w:sz w:val="28"/>
          <w:szCs w:val="28"/>
        </w:rPr>
        <w:t>6</w:t>
      </w:r>
      <w:r w:rsidR="000300A5">
        <w:rPr>
          <w:sz w:val="28"/>
          <w:szCs w:val="28"/>
        </w:rPr>
        <w:t xml:space="preserve"> и </w:t>
      </w:r>
      <w:r w:rsidR="00A075AE" w:rsidRPr="00A075AE">
        <w:rPr>
          <w:sz w:val="28"/>
          <w:szCs w:val="28"/>
        </w:rPr>
        <w:t>202</w:t>
      </w:r>
      <w:r w:rsidR="00C34863">
        <w:rPr>
          <w:sz w:val="28"/>
          <w:szCs w:val="28"/>
        </w:rPr>
        <w:t>7</w:t>
      </w:r>
      <w:r w:rsidR="00A075AE" w:rsidRPr="00A075AE">
        <w:rPr>
          <w:sz w:val="28"/>
          <w:szCs w:val="28"/>
        </w:rPr>
        <w:t xml:space="preserve"> годов</w:t>
      </w:r>
      <w:r w:rsidRPr="00371943">
        <w:rPr>
          <w:sz w:val="28"/>
          <w:szCs w:val="28"/>
        </w:rPr>
        <w:t xml:space="preserve"> осуществлялось на основе </w:t>
      </w:r>
      <w:r w:rsidR="000300A5">
        <w:rPr>
          <w:sz w:val="28"/>
          <w:szCs w:val="28"/>
        </w:rPr>
        <w:t>данны</w:t>
      </w:r>
      <w:r w:rsidR="00C34863">
        <w:rPr>
          <w:sz w:val="28"/>
          <w:szCs w:val="28"/>
        </w:rPr>
        <w:t>х</w:t>
      </w:r>
      <w:r w:rsidR="000300A5">
        <w:rPr>
          <w:sz w:val="28"/>
          <w:szCs w:val="28"/>
        </w:rPr>
        <w:t xml:space="preserve">, полученных от ГАДБ, </w:t>
      </w:r>
      <w:r w:rsidRPr="00371943">
        <w:rPr>
          <w:sz w:val="28"/>
          <w:szCs w:val="28"/>
        </w:rPr>
        <w:t xml:space="preserve">прогноза социально-экономического развития </w:t>
      </w:r>
      <w:proofErr w:type="spellStart"/>
      <w:r w:rsidRPr="00371943">
        <w:rPr>
          <w:sz w:val="28"/>
          <w:szCs w:val="28"/>
        </w:rPr>
        <w:t>Дядьковского</w:t>
      </w:r>
      <w:proofErr w:type="spellEnd"/>
      <w:r w:rsidRPr="00371943">
        <w:rPr>
          <w:sz w:val="28"/>
          <w:szCs w:val="28"/>
        </w:rPr>
        <w:t xml:space="preserve"> сельского поселения, основных направлений налоговой и бюджетной политики на </w:t>
      </w:r>
      <w:r w:rsidR="0017779C" w:rsidRPr="00A075AE">
        <w:rPr>
          <w:sz w:val="28"/>
          <w:szCs w:val="28"/>
        </w:rPr>
        <w:t>202</w:t>
      </w:r>
      <w:r w:rsidR="00C34863">
        <w:rPr>
          <w:sz w:val="28"/>
          <w:szCs w:val="28"/>
        </w:rPr>
        <w:t>5</w:t>
      </w:r>
      <w:r w:rsidR="0017779C" w:rsidRPr="00A075AE">
        <w:rPr>
          <w:sz w:val="28"/>
          <w:szCs w:val="28"/>
        </w:rPr>
        <w:t xml:space="preserve"> год и плановый период 202</w:t>
      </w:r>
      <w:r w:rsidR="00C34863">
        <w:rPr>
          <w:sz w:val="28"/>
          <w:szCs w:val="28"/>
        </w:rPr>
        <w:t>6</w:t>
      </w:r>
      <w:r w:rsidR="000300A5">
        <w:rPr>
          <w:sz w:val="28"/>
          <w:szCs w:val="28"/>
        </w:rPr>
        <w:t xml:space="preserve"> и </w:t>
      </w:r>
      <w:r w:rsidR="0017779C" w:rsidRPr="00A075AE">
        <w:rPr>
          <w:sz w:val="28"/>
          <w:szCs w:val="28"/>
        </w:rPr>
        <w:t>20</w:t>
      </w:r>
      <w:r w:rsidR="000300A5">
        <w:rPr>
          <w:sz w:val="28"/>
          <w:szCs w:val="28"/>
        </w:rPr>
        <w:t>2</w:t>
      </w:r>
      <w:r w:rsidR="00C34863">
        <w:rPr>
          <w:sz w:val="28"/>
          <w:szCs w:val="28"/>
        </w:rPr>
        <w:t>7</w:t>
      </w:r>
      <w:r w:rsidR="0017779C" w:rsidRPr="00A075AE">
        <w:rPr>
          <w:sz w:val="28"/>
          <w:szCs w:val="28"/>
        </w:rPr>
        <w:t xml:space="preserve"> годов</w:t>
      </w:r>
      <w:r w:rsidR="0017779C" w:rsidRPr="00371943">
        <w:rPr>
          <w:sz w:val="28"/>
          <w:szCs w:val="28"/>
        </w:rPr>
        <w:t xml:space="preserve"> </w:t>
      </w:r>
      <w:r w:rsidRPr="00371943">
        <w:rPr>
          <w:sz w:val="28"/>
          <w:szCs w:val="28"/>
        </w:rPr>
        <w:t>и оценки поступлений доходов в бюджет поселения  в 20</w:t>
      </w:r>
      <w:r w:rsidR="000300A5">
        <w:rPr>
          <w:sz w:val="28"/>
          <w:szCs w:val="28"/>
        </w:rPr>
        <w:t>2</w:t>
      </w:r>
      <w:r w:rsidR="00C3486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34863">
        <w:rPr>
          <w:sz w:val="28"/>
          <w:szCs w:val="28"/>
        </w:rPr>
        <w:t>4</w:t>
      </w:r>
      <w:r w:rsidRPr="00371943">
        <w:rPr>
          <w:sz w:val="28"/>
          <w:szCs w:val="28"/>
        </w:rPr>
        <w:t xml:space="preserve"> году.</w:t>
      </w:r>
      <w:proofErr w:type="gramEnd"/>
    </w:p>
    <w:p w:rsidR="007E1E66" w:rsidRDefault="002112F9" w:rsidP="007B1500">
      <w:pPr>
        <w:jc w:val="both"/>
        <w:rPr>
          <w:sz w:val="28"/>
          <w:szCs w:val="28"/>
        </w:rPr>
      </w:pPr>
      <w:r w:rsidRPr="00371943">
        <w:rPr>
          <w:sz w:val="28"/>
          <w:szCs w:val="28"/>
        </w:rPr>
        <w:tab/>
      </w:r>
      <w:proofErr w:type="gramStart"/>
      <w:r w:rsidRPr="00371943">
        <w:rPr>
          <w:sz w:val="28"/>
          <w:szCs w:val="28"/>
        </w:rPr>
        <w:t xml:space="preserve">При формировании проекта бюджета </w:t>
      </w:r>
      <w:proofErr w:type="spellStart"/>
      <w:r w:rsidRPr="00371943">
        <w:rPr>
          <w:sz w:val="28"/>
          <w:szCs w:val="28"/>
        </w:rPr>
        <w:t>Дядьковского</w:t>
      </w:r>
      <w:proofErr w:type="spellEnd"/>
      <w:r w:rsidRPr="00371943">
        <w:rPr>
          <w:sz w:val="28"/>
          <w:szCs w:val="28"/>
        </w:rPr>
        <w:t xml:space="preserve"> сельского поселения </w:t>
      </w:r>
      <w:r w:rsidR="0017779C" w:rsidRPr="00371943">
        <w:rPr>
          <w:sz w:val="28"/>
          <w:szCs w:val="28"/>
        </w:rPr>
        <w:t xml:space="preserve">на </w:t>
      </w:r>
      <w:r w:rsidR="0017779C" w:rsidRPr="00A075AE">
        <w:rPr>
          <w:sz w:val="28"/>
          <w:szCs w:val="28"/>
        </w:rPr>
        <w:t>202</w:t>
      </w:r>
      <w:r w:rsidR="00C34863">
        <w:rPr>
          <w:sz w:val="28"/>
          <w:szCs w:val="28"/>
        </w:rPr>
        <w:t>5</w:t>
      </w:r>
      <w:r w:rsidR="0017779C" w:rsidRPr="00A075AE">
        <w:rPr>
          <w:sz w:val="28"/>
          <w:szCs w:val="28"/>
        </w:rPr>
        <w:t xml:space="preserve"> год и плановый период 202</w:t>
      </w:r>
      <w:r w:rsidR="00C34863">
        <w:rPr>
          <w:sz w:val="28"/>
          <w:szCs w:val="28"/>
        </w:rPr>
        <w:t>6</w:t>
      </w:r>
      <w:r w:rsidR="000300A5">
        <w:rPr>
          <w:sz w:val="28"/>
          <w:szCs w:val="28"/>
        </w:rPr>
        <w:t xml:space="preserve"> и </w:t>
      </w:r>
      <w:r w:rsidR="0017779C" w:rsidRPr="00A075AE">
        <w:rPr>
          <w:sz w:val="28"/>
          <w:szCs w:val="28"/>
        </w:rPr>
        <w:t>202</w:t>
      </w:r>
      <w:r w:rsidR="00C34863">
        <w:rPr>
          <w:sz w:val="28"/>
          <w:szCs w:val="28"/>
        </w:rPr>
        <w:t>7</w:t>
      </w:r>
      <w:r w:rsidR="0017779C" w:rsidRPr="00A075AE">
        <w:rPr>
          <w:sz w:val="28"/>
          <w:szCs w:val="28"/>
        </w:rPr>
        <w:t xml:space="preserve"> годов</w:t>
      </w:r>
      <w:r w:rsidR="0017779C" w:rsidRPr="00371943">
        <w:rPr>
          <w:sz w:val="28"/>
          <w:szCs w:val="28"/>
        </w:rPr>
        <w:t xml:space="preserve"> </w:t>
      </w:r>
      <w:r w:rsidRPr="00371943">
        <w:rPr>
          <w:sz w:val="28"/>
          <w:szCs w:val="28"/>
        </w:rPr>
        <w:t>учитывал</w:t>
      </w:r>
      <w:r>
        <w:rPr>
          <w:sz w:val="28"/>
          <w:szCs w:val="28"/>
        </w:rPr>
        <w:t>и</w:t>
      </w:r>
      <w:r w:rsidRPr="00371943">
        <w:rPr>
          <w:sz w:val="28"/>
          <w:szCs w:val="28"/>
        </w:rPr>
        <w:t xml:space="preserve">сь </w:t>
      </w:r>
      <w:r>
        <w:rPr>
          <w:sz w:val="28"/>
          <w:szCs w:val="28"/>
        </w:rPr>
        <w:t xml:space="preserve">требования </w:t>
      </w:r>
      <w:r w:rsidRPr="00371943">
        <w:rPr>
          <w:sz w:val="28"/>
          <w:szCs w:val="28"/>
        </w:rPr>
        <w:t>налогово</w:t>
      </w:r>
      <w:r>
        <w:rPr>
          <w:sz w:val="28"/>
          <w:szCs w:val="28"/>
        </w:rPr>
        <w:t>го</w:t>
      </w:r>
      <w:r w:rsidRPr="00371943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371943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371943">
        <w:rPr>
          <w:sz w:val="28"/>
          <w:szCs w:val="28"/>
        </w:rPr>
        <w:t xml:space="preserve"> на момент составления проекта бюджета, а также одобренные основные направления налоговой политики, предусматривающие внесение изменений и дополнений в законодательство Российской Федерации о налогах и сборах, вступающие в действие с 20</w:t>
      </w:r>
      <w:r>
        <w:rPr>
          <w:sz w:val="28"/>
          <w:szCs w:val="28"/>
        </w:rPr>
        <w:t>2</w:t>
      </w:r>
      <w:r w:rsidR="00C34863">
        <w:rPr>
          <w:sz w:val="28"/>
          <w:szCs w:val="28"/>
        </w:rPr>
        <w:t>5</w:t>
      </w:r>
      <w:r w:rsidRPr="00371943">
        <w:rPr>
          <w:sz w:val="28"/>
          <w:szCs w:val="28"/>
        </w:rPr>
        <w:t xml:space="preserve"> года.</w:t>
      </w:r>
      <w:proofErr w:type="gramEnd"/>
    </w:p>
    <w:p w:rsidR="007E1E66" w:rsidRDefault="00B1404F" w:rsidP="007B1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Прогнозные значения бюджета поселения по доходам на 202</w:t>
      </w:r>
      <w:r w:rsidR="00C3486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34863">
        <w:rPr>
          <w:sz w:val="28"/>
          <w:szCs w:val="28"/>
        </w:rPr>
        <w:t>7</w:t>
      </w:r>
      <w:r>
        <w:rPr>
          <w:sz w:val="28"/>
          <w:szCs w:val="28"/>
        </w:rPr>
        <w:t xml:space="preserve"> г.г. прилагаются к пояснительной записке (Приложение № </w:t>
      </w:r>
      <w:r w:rsidR="002B2F7C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tbl>
      <w:tblPr>
        <w:tblW w:w="9654" w:type="dxa"/>
        <w:tblInd w:w="93" w:type="dxa"/>
        <w:tblLook w:val="04A0"/>
      </w:tblPr>
      <w:tblGrid>
        <w:gridCol w:w="1106"/>
        <w:gridCol w:w="2311"/>
        <w:gridCol w:w="1276"/>
        <w:gridCol w:w="1134"/>
        <w:gridCol w:w="1134"/>
        <w:gridCol w:w="1276"/>
        <w:gridCol w:w="1417"/>
      </w:tblGrid>
      <w:tr w:rsidR="00506FFC" w:rsidTr="002112F9">
        <w:trPr>
          <w:gridAfter w:val="6"/>
          <w:wAfter w:w="8548" w:type="dxa"/>
          <w:trHeight w:val="37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FFC" w:rsidRDefault="00506F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6FFC" w:rsidTr="002112F9">
        <w:trPr>
          <w:trHeight w:val="27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FC" w:rsidRDefault="00506F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FC" w:rsidRDefault="00506F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FC" w:rsidRDefault="00506F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FC" w:rsidRDefault="00506F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FC" w:rsidRDefault="00506F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FFC" w:rsidRDefault="00506F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C2363" w:rsidRDefault="00DC6A0B" w:rsidP="0085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56087" w:rsidRPr="00371943">
        <w:rPr>
          <w:b/>
          <w:sz w:val="28"/>
          <w:szCs w:val="28"/>
        </w:rPr>
        <w:t>асчет</w:t>
      </w:r>
      <w:r>
        <w:rPr>
          <w:b/>
          <w:sz w:val="28"/>
          <w:szCs w:val="28"/>
        </w:rPr>
        <w:t>ы</w:t>
      </w:r>
      <w:r w:rsidR="00856087" w:rsidRPr="00371943">
        <w:rPr>
          <w:b/>
          <w:sz w:val="28"/>
          <w:szCs w:val="28"/>
        </w:rPr>
        <w:t xml:space="preserve"> поступлений платежей в бюджет поселения по основным доходным источникам</w:t>
      </w:r>
      <w:r w:rsidR="00F64FE5">
        <w:rPr>
          <w:b/>
          <w:sz w:val="28"/>
          <w:szCs w:val="28"/>
        </w:rPr>
        <w:t>.</w:t>
      </w:r>
    </w:p>
    <w:p w:rsidR="00F64FE5" w:rsidRDefault="00F64FE5" w:rsidP="00856087">
      <w:pPr>
        <w:jc w:val="center"/>
        <w:rPr>
          <w:b/>
          <w:sz w:val="28"/>
          <w:szCs w:val="28"/>
        </w:rPr>
      </w:pPr>
    </w:p>
    <w:p w:rsidR="00F64FE5" w:rsidRDefault="0018127E" w:rsidP="00856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64FE5">
        <w:rPr>
          <w:b/>
          <w:sz w:val="28"/>
          <w:szCs w:val="28"/>
        </w:rPr>
        <w:t>алоговые и неналоговые</w:t>
      </w:r>
      <w:r>
        <w:rPr>
          <w:b/>
          <w:sz w:val="28"/>
          <w:szCs w:val="28"/>
        </w:rPr>
        <w:t xml:space="preserve"> доходы</w:t>
      </w:r>
      <w:r w:rsidR="00F64FE5">
        <w:rPr>
          <w:b/>
          <w:sz w:val="28"/>
          <w:szCs w:val="28"/>
        </w:rPr>
        <w:t>.</w:t>
      </w:r>
    </w:p>
    <w:p w:rsidR="00305F2B" w:rsidRDefault="00305F2B" w:rsidP="00856087">
      <w:pPr>
        <w:jc w:val="center"/>
        <w:rPr>
          <w:b/>
          <w:sz w:val="28"/>
          <w:szCs w:val="28"/>
        </w:rPr>
      </w:pPr>
    </w:p>
    <w:p w:rsidR="00305F2B" w:rsidRDefault="00305F2B" w:rsidP="00305F2B">
      <w:pPr>
        <w:ind w:firstLine="708"/>
        <w:jc w:val="center"/>
        <w:rPr>
          <w:b/>
          <w:sz w:val="28"/>
        </w:rPr>
      </w:pPr>
      <w:r w:rsidRPr="006F3146">
        <w:rPr>
          <w:b/>
          <w:sz w:val="28"/>
        </w:rPr>
        <w:t>Налог на доходы физических лиц</w:t>
      </w:r>
    </w:p>
    <w:p w:rsidR="00305F2B" w:rsidRDefault="00305F2B" w:rsidP="00305F2B">
      <w:pPr>
        <w:ind w:firstLine="851"/>
        <w:jc w:val="both"/>
        <w:rPr>
          <w:snapToGrid w:val="0"/>
          <w:sz w:val="28"/>
          <w:szCs w:val="28"/>
        </w:rPr>
      </w:pPr>
    </w:p>
    <w:p w:rsidR="00305F2B" w:rsidRPr="004C3F95" w:rsidRDefault="00305F2B" w:rsidP="00305F2B">
      <w:pPr>
        <w:ind w:firstLine="851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Налог на доходы </w:t>
      </w:r>
      <w:r w:rsidR="00985FC3">
        <w:rPr>
          <w:snapToGrid w:val="0"/>
          <w:sz w:val="28"/>
          <w:szCs w:val="28"/>
        </w:rPr>
        <w:t>физических лиц на 202</w:t>
      </w:r>
      <w:r w:rsidR="00C34863">
        <w:rPr>
          <w:snapToGrid w:val="0"/>
          <w:sz w:val="28"/>
          <w:szCs w:val="28"/>
        </w:rPr>
        <w:t>5</w:t>
      </w:r>
      <w:r w:rsidR="00985FC3">
        <w:rPr>
          <w:snapToGrid w:val="0"/>
          <w:sz w:val="28"/>
          <w:szCs w:val="28"/>
        </w:rPr>
        <w:t xml:space="preserve"> год </w:t>
      </w:r>
      <w:r>
        <w:rPr>
          <w:snapToGrid w:val="0"/>
          <w:sz w:val="28"/>
          <w:szCs w:val="28"/>
        </w:rPr>
        <w:t>занимает лидирующее место в общем объеме поступлений в бюджет поселения</w:t>
      </w:r>
      <w:r w:rsidR="00985FC3">
        <w:rPr>
          <w:snapToGrid w:val="0"/>
          <w:sz w:val="28"/>
          <w:szCs w:val="28"/>
        </w:rPr>
        <w:t>, удельный вес которого из года в год стабилен, и составляет в общем объеме</w:t>
      </w:r>
      <w:r>
        <w:rPr>
          <w:snapToGrid w:val="0"/>
          <w:sz w:val="28"/>
          <w:szCs w:val="28"/>
        </w:rPr>
        <w:t xml:space="preserve"> </w:t>
      </w:r>
      <w:r w:rsidR="00D444B8">
        <w:rPr>
          <w:snapToGrid w:val="0"/>
          <w:sz w:val="28"/>
          <w:szCs w:val="28"/>
        </w:rPr>
        <w:t>44,2</w:t>
      </w:r>
      <w:r>
        <w:rPr>
          <w:snapToGrid w:val="0"/>
          <w:sz w:val="28"/>
          <w:szCs w:val="28"/>
        </w:rPr>
        <w:t xml:space="preserve"> %</w:t>
      </w:r>
      <w:r w:rsidR="00985FC3">
        <w:rPr>
          <w:snapToGrid w:val="0"/>
          <w:sz w:val="28"/>
          <w:szCs w:val="28"/>
        </w:rPr>
        <w:t>.</w:t>
      </w:r>
      <w:r w:rsidRPr="004C3F95">
        <w:rPr>
          <w:snapToGrid w:val="0"/>
          <w:sz w:val="28"/>
          <w:szCs w:val="28"/>
        </w:rPr>
        <w:t xml:space="preserve">В основу расчета поступлений принят прогноз </w:t>
      </w:r>
      <w:r w:rsidR="002B2F7C">
        <w:rPr>
          <w:snapToGrid w:val="0"/>
          <w:sz w:val="28"/>
          <w:szCs w:val="28"/>
        </w:rPr>
        <w:t>поступлений</w:t>
      </w:r>
      <w:r w:rsidRPr="004C3F95">
        <w:rPr>
          <w:snapToGrid w:val="0"/>
          <w:sz w:val="28"/>
          <w:szCs w:val="28"/>
        </w:rPr>
        <w:t xml:space="preserve"> по налогу на доходы физических лиц</w:t>
      </w:r>
      <w:r w:rsidR="002B2F7C">
        <w:rPr>
          <w:snapToGrid w:val="0"/>
          <w:sz w:val="28"/>
          <w:szCs w:val="28"/>
        </w:rPr>
        <w:t xml:space="preserve"> от ГАДБ (Приложение № 1)</w:t>
      </w:r>
      <w:r w:rsidRPr="004C3F95">
        <w:rPr>
          <w:snapToGrid w:val="0"/>
          <w:sz w:val="28"/>
          <w:szCs w:val="28"/>
        </w:rPr>
        <w:t xml:space="preserve">, </w:t>
      </w:r>
      <w:r w:rsidR="002B2F7C">
        <w:rPr>
          <w:snapToGrid w:val="0"/>
          <w:sz w:val="28"/>
          <w:szCs w:val="28"/>
        </w:rPr>
        <w:t xml:space="preserve">а также  расчет предполагаемого </w:t>
      </w:r>
      <w:r w:rsidRPr="004C3F95">
        <w:rPr>
          <w:snapToGrid w:val="0"/>
          <w:sz w:val="28"/>
          <w:szCs w:val="28"/>
        </w:rPr>
        <w:t>фонда оплаты труда и процента изъятия налога</w:t>
      </w:r>
      <w:proofErr w:type="gramEnd"/>
      <w:r w:rsidRPr="004C3F95">
        <w:rPr>
          <w:snapToGrid w:val="0"/>
          <w:sz w:val="28"/>
          <w:szCs w:val="28"/>
        </w:rPr>
        <w:t xml:space="preserve"> с корректировкой на сумму разовых платежей.    </w:t>
      </w:r>
    </w:p>
    <w:p w:rsidR="00305F2B" w:rsidRDefault="00305F2B" w:rsidP="00305F2B">
      <w:pPr>
        <w:ind w:firstLine="708"/>
        <w:jc w:val="both"/>
        <w:rPr>
          <w:sz w:val="28"/>
        </w:rPr>
      </w:pPr>
      <w:r w:rsidRPr="006F3146">
        <w:rPr>
          <w:sz w:val="28"/>
        </w:rPr>
        <w:t>Налог на доходы физических лиц является одним из самых собираемых</w:t>
      </w:r>
      <w:r>
        <w:rPr>
          <w:sz w:val="28"/>
        </w:rPr>
        <w:t xml:space="preserve"> и стабильных по поступлению</w:t>
      </w:r>
      <w:r w:rsidRPr="006F3146">
        <w:rPr>
          <w:sz w:val="28"/>
        </w:rPr>
        <w:t xml:space="preserve"> налогов. </w:t>
      </w:r>
      <w:r w:rsidR="00F32CFE">
        <w:rPr>
          <w:sz w:val="28"/>
        </w:rPr>
        <w:t>Бюджетное назначение по</w:t>
      </w:r>
      <w:r w:rsidRPr="006F3146">
        <w:rPr>
          <w:sz w:val="28"/>
        </w:rPr>
        <w:t xml:space="preserve"> налог</w:t>
      </w:r>
      <w:r w:rsidR="00F32CFE">
        <w:rPr>
          <w:sz w:val="28"/>
        </w:rPr>
        <w:t>у</w:t>
      </w:r>
      <w:r>
        <w:rPr>
          <w:sz w:val="28"/>
        </w:rPr>
        <w:t xml:space="preserve"> на 20</w:t>
      </w:r>
      <w:r w:rsidR="00985FC3">
        <w:rPr>
          <w:sz w:val="28"/>
        </w:rPr>
        <w:t>2</w:t>
      </w:r>
      <w:r w:rsidR="00C34863">
        <w:rPr>
          <w:sz w:val="28"/>
        </w:rPr>
        <w:t>5</w:t>
      </w:r>
      <w:r>
        <w:rPr>
          <w:sz w:val="28"/>
        </w:rPr>
        <w:t xml:space="preserve"> год </w:t>
      </w:r>
      <w:r w:rsidRPr="006F3146">
        <w:rPr>
          <w:sz w:val="28"/>
        </w:rPr>
        <w:t xml:space="preserve"> </w:t>
      </w:r>
      <w:r w:rsidR="00F32CFE">
        <w:rPr>
          <w:sz w:val="28"/>
        </w:rPr>
        <w:t>(</w:t>
      </w:r>
      <w:r w:rsidRPr="006F3146">
        <w:rPr>
          <w:sz w:val="28"/>
        </w:rPr>
        <w:t>по нормативу отчисления в бюджет поселения 1</w:t>
      </w:r>
      <w:r w:rsidR="00A27ED2">
        <w:rPr>
          <w:sz w:val="28"/>
        </w:rPr>
        <w:t>5</w:t>
      </w:r>
      <w:r w:rsidRPr="006F3146">
        <w:rPr>
          <w:sz w:val="28"/>
        </w:rPr>
        <w:t>%</w:t>
      </w:r>
      <w:r w:rsidR="00F32CFE">
        <w:rPr>
          <w:sz w:val="28"/>
        </w:rPr>
        <w:t>)</w:t>
      </w:r>
      <w:r>
        <w:rPr>
          <w:sz w:val="28"/>
        </w:rPr>
        <w:t xml:space="preserve"> </w:t>
      </w:r>
      <w:r w:rsidRPr="006F3146">
        <w:rPr>
          <w:sz w:val="28"/>
        </w:rPr>
        <w:t xml:space="preserve"> составит </w:t>
      </w:r>
      <w:r w:rsidR="002B2F7C">
        <w:rPr>
          <w:sz w:val="28"/>
        </w:rPr>
        <w:t>1</w:t>
      </w:r>
      <w:r w:rsidR="00F32CFE">
        <w:rPr>
          <w:sz w:val="28"/>
        </w:rPr>
        <w:t>8</w:t>
      </w:r>
      <w:r w:rsidR="002B2F7C">
        <w:rPr>
          <w:sz w:val="28"/>
        </w:rPr>
        <w:t>000</w:t>
      </w:r>
      <w:r>
        <w:rPr>
          <w:sz w:val="28"/>
        </w:rPr>
        <w:t xml:space="preserve"> </w:t>
      </w:r>
      <w:r w:rsidRPr="006F3146">
        <w:rPr>
          <w:sz w:val="28"/>
        </w:rPr>
        <w:t xml:space="preserve">тыс. </w:t>
      </w:r>
      <w:r w:rsidRPr="006F3146">
        <w:rPr>
          <w:sz w:val="28"/>
        </w:rPr>
        <w:lastRenderedPageBreak/>
        <w:t>рублей</w:t>
      </w:r>
      <w:r w:rsidR="00985FC3">
        <w:rPr>
          <w:sz w:val="28"/>
        </w:rPr>
        <w:t>, этот показатель</w:t>
      </w:r>
      <w:r w:rsidRPr="006F3146">
        <w:rPr>
          <w:sz w:val="28"/>
        </w:rPr>
        <w:t xml:space="preserve"> к </w:t>
      </w:r>
      <w:r>
        <w:rPr>
          <w:sz w:val="28"/>
        </w:rPr>
        <w:t>прогнозу поступления за 20</w:t>
      </w:r>
      <w:r w:rsidR="00A27ED2">
        <w:rPr>
          <w:sz w:val="28"/>
        </w:rPr>
        <w:t>2</w:t>
      </w:r>
      <w:r w:rsidR="00F32CFE">
        <w:rPr>
          <w:sz w:val="28"/>
        </w:rPr>
        <w:t>4</w:t>
      </w:r>
      <w:r>
        <w:rPr>
          <w:sz w:val="28"/>
        </w:rPr>
        <w:t xml:space="preserve"> год составит </w:t>
      </w:r>
      <w:r w:rsidR="00F32CFE">
        <w:rPr>
          <w:sz w:val="28"/>
        </w:rPr>
        <w:t>105,9</w:t>
      </w:r>
      <w:r w:rsidR="00A27ED2">
        <w:rPr>
          <w:sz w:val="28"/>
        </w:rPr>
        <w:t xml:space="preserve"> </w:t>
      </w:r>
      <w:r w:rsidRPr="006F3146">
        <w:rPr>
          <w:sz w:val="28"/>
        </w:rPr>
        <w:t>%</w:t>
      </w:r>
      <w:r w:rsidR="00985FC3">
        <w:rPr>
          <w:sz w:val="28"/>
        </w:rPr>
        <w:t>.</w:t>
      </w:r>
      <w:r w:rsidR="00F32CFE">
        <w:rPr>
          <w:sz w:val="28"/>
        </w:rPr>
        <w:t xml:space="preserve"> </w:t>
      </w:r>
      <w:proofErr w:type="gramStart"/>
      <w:r w:rsidR="00F32CFE">
        <w:rPr>
          <w:sz w:val="28"/>
        </w:rPr>
        <w:t>Согласно прогноза</w:t>
      </w:r>
      <w:proofErr w:type="gramEnd"/>
      <w:r w:rsidR="00F32CFE">
        <w:rPr>
          <w:sz w:val="28"/>
        </w:rPr>
        <w:t xml:space="preserve"> ГАДБ, поступление от налога на доходы физических лиц в 2025 году запланировано в сумме 25876,35 рублей (172509*15%).</w:t>
      </w:r>
    </w:p>
    <w:p w:rsidR="00305F2B" w:rsidRDefault="00305F2B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7B16">
        <w:rPr>
          <w:sz w:val="28"/>
          <w:szCs w:val="28"/>
        </w:rPr>
        <w:t xml:space="preserve">Оценка текущего года определяется из поступлений за </w:t>
      </w:r>
      <w:r>
        <w:rPr>
          <w:sz w:val="28"/>
          <w:szCs w:val="28"/>
        </w:rPr>
        <w:t>10-12</w:t>
      </w:r>
      <w:r w:rsidRPr="00397B16">
        <w:rPr>
          <w:sz w:val="28"/>
          <w:szCs w:val="28"/>
        </w:rPr>
        <w:t xml:space="preserve"> месяцев с учетом доли указанных периодов к годовым фактическим поступлениям </w:t>
      </w:r>
      <w:proofErr w:type="gramStart"/>
      <w:r w:rsidRPr="00397B16">
        <w:rPr>
          <w:sz w:val="28"/>
          <w:szCs w:val="28"/>
        </w:rPr>
        <w:t>за</w:t>
      </w:r>
      <w:proofErr w:type="gramEnd"/>
      <w:r w:rsidRPr="00397B16">
        <w:rPr>
          <w:sz w:val="28"/>
          <w:szCs w:val="28"/>
        </w:rPr>
        <w:t xml:space="preserve"> предыдущие</w:t>
      </w:r>
      <w:r>
        <w:rPr>
          <w:sz w:val="28"/>
          <w:szCs w:val="28"/>
        </w:rPr>
        <w:t xml:space="preserve"> </w:t>
      </w:r>
      <w:r w:rsidR="001210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97B1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97B16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корректируется на поступления разового характера, а также на сумму выпадающих доходов, связанных с </w:t>
      </w:r>
      <w:r w:rsidR="00A27ED2">
        <w:rPr>
          <w:sz w:val="28"/>
          <w:szCs w:val="28"/>
        </w:rPr>
        <w:t xml:space="preserve">реорганизацией </w:t>
      </w:r>
      <w:r>
        <w:rPr>
          <w:sz w:val="28"/>
          <w:szCs w:val="28"/>
        </w:rPr>
        <w:t>предприятий.</w:t>
      </w:r>
    </w:p>
    <w:p w:rsidR="00377AF8" w:rsidRDefault="00377AF8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б</w:t>
      </w:r>
      <w:r w:rsidR="00A205AE">
        <w:rPr>
          <w:sz w:val="28"/>
          <w:szCs w:val="28"/>
        </w:rPr>
        <w:t>юджетно</w:t>
      </w:r>
      <w:r>
        <w:rPr>
          <w:sz w:val="28"/>
          <w:szCs w:val="28"/>
        </w:rPr>
        <w:t>го</w:t>
      </w:r>
      <w:r w:rsidR="00A205A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</w:t>
      </w:r>
      <w:r w:rsidR="00A205AE">
        <w:rPr>
          <w:sz w:val="28"/>
          <w:szCs w:val="28"/>
        </w:rPr>
        <w:t xml:space="preserve"> по налогу на доходы физических лиц для 202</w:t>
      </w:r>
      <w:r w:rsidR="00F32CFE">
        <w:rPr>
          <w:sz w:val="28"/>
          <w:szCs w:val="28"/>
        </w:rPr>
        <w:t>5</w:t>
      </w:r>
      <w:r w:rsidR="00A205A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был проведен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следующих методик:</w:t>
      </w:r>
    </w:p>
    <w:p w:rsidR="00377AF8" w:rsidRDefault="00377AF8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Метод усреднения:</w:t>
      </w:r>
    </w:p>
    <w:p w:rsidR="00815F8B" w:rsidRDefault="002B2F7C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величина </w:t>
      </w:r>
      <w:r w:rsidR="00EB3A62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предшествующие</w:t>
      </w:r>
      <w:proofErr w:type="gramEnd"/>
      <w:r>
        <w:rPr>
          <w:sz w:val="28"/>
          <w:szCs w:val="28"/>
        </w:rPr>
        <w:t xml:space="preserve"> </w:t>
      </w:r>
      <w:r w:rsidR="00F32CFE">
        <w:rPr>
          <w:sz w:val="28"/>
          <w:szCs w:val="28"/>
        </w:rPr>
        <w:t>2</w:t>
      </w:r>
      <w:r>
        <w:rPr>
          <w:sz w:val="28"/>
          <w:szCs w:val="28"/>
        </w:rPr>
        <w:t xml:space="preserve"> го</w:t>
      </w:r>
      <w:r w:rsidR="00EB3A62">
        <w:rPr>
          <w:sz w:val="28"/>
          <w:szCs w:val="28"/>
        </w:rPr>
        <w:t>да</w:t>
      </w:r>
      <w:r w:rsidR="00815F8B">
        <w:rPr>
          <w:sz w:val="28"/>
          <w:szCs w:val="28"/>
        </w:rPr>
        <w:t xml:space="preserve"> (в течение которых произошел наибольший рост поступлений по НДФЛ:2021 год-9396,1 тыс. руб., 2022 год – 11512,50 тыс. руб., 2023 год – </w:t>
      </w:r>
      <w:r w:rsidR="00815F8B" w:rsidRPr="00815F8B">
        <w:rPr>
          <w:b/>
          <w:sz w:val="28"/>
          <w:szCs w:val="28"/>
        </w:rPr>
        <w:t>19359,2</w:t>
      </w:r>
      <w:r w:rsidR="00815F8B">
        <w:rPr>
          <w:sz w:val="28"/>
          <w:szCs w:val="28"/>
        </w:rPr>
        <w:t xml:space="preserve"> тыс. руб., ожидаемое 2024 год – </w:t>
      </w:r>
      <w:r w:rsidR="00815F8B" w:rsidRPr="00815F8B">
        <w:rPr>
          <w:b/>
          <w:sz w:val="28"/>
          <w:szCs w:val="28"/>
        </w:rPr>
        <w:t>17000,0</w:t>
      </w:r>
      <w:r w:rsidR="00815F8B">
        <w:rPr>
          <w:sz w:val="28"/>
          <w:szCs w:val="28"/>
        </w:rPr>
        <w:t xml:space="preserve"> тыс. руб.):</w:t>
      </w:r>
    </w:p>
    <w:p w:rsidR="00815F8B" w:rsidRDefault="002B2F7C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r w:rsidR="00F32CFE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F32CFE">
        <w:rPr>
          <w:sz w:val="28"/>
          <w:szCs w:val="28"/>
        </w:rPr>
        <w:t>19359,2</w:t>
      </w:r>
      <w:r>
        <w:rPr>
          <w:sz w:val="28"/>
          <w:szCs w:val="28"/>
        </w:rPr>
        <w:t xml:space="preserve"> тыс. руб</w:t>
      </w:r>
      <w:r w:rsidR="00815F8B">
        <w:rPr>
          <w:sz w:val="28"/>
          <w:szCs w:val="28"/>
        </w:rPr>
        <w:t xml:space="preserve">. + </w:t>
      </w:r>
      <w:proofErr w:type="gramStart"/>
      <w:r w:rsidR="000E4391">
        <w:rPr>
          <w:sz w:val="28"/>
          <w:szCs w:val="28"/>
        </w:rPr>
        <w:t>ожидаемое</w:t>
      </w:r>
      <w:proofErr w:type="gramEnd"/>
      <w:r w:rsidR="000E4391">
        <w:rPr>
          <w:sz w:val="28"/>
          <w:szCs w:val="28"/>
        </w:rPr>
        <w:t xml:space="preserve"> </w:t>
      </w:r>
      <w:r w:rsidR="007D3A57">
        <w:rPr>
          <w:sz w:val="28"/>
          <w:szCs w:val="28"/>
        </w:rPr>
        <w:t xml:space="preserve"> в 202</w:t>
      </w:r>
      <w:r w:rsidR="00815F8B">
        <w:rPr>
          <w:sz w:val="28"/>
          <w:szCs w:val="28"/>
        </w:rPr>
        <w:t>4</w:t>
      </w:r>
      <w:r w:rsidR="007D3A57">
        <w:rPr>
          <w:sz w:val="28"/>
          <w:szCs w:val="28"/>
        </w:rPr>
        <w:t xml:space="preserve"> году </w:t>
      </w:r>
      <w:r w:rsidR="00815F8B">
        <w:rPr>
          <w:sz w:val="28"/>
          <w:szCs w:val="28"/>
        </w:rPr>
        <w:t>17000,0</w:t>
      </w:r>
      <w:r w:rsidR="000E4391">
        <w:rPr>
          <w:sz w:val="28"/>
          <w:szCs w:val="28"/>
        </w:rPr>
        <w:t xml:space="preserve"> тыс. руб</w:t>
      </w:r>
      <w:r w:rsidR="00EB3A62">
        <w:rPr>
          <w:sz w:val="28"/>
          <w:szCs w:val="28"/>
        </w:rPr>
        <w:t>./</w:t>
      </w:r>
      <w:r w:rsidR="00815F8B">
        <w:rPr>
          <w:sz w:val="28"/>
          <w:szCs w:val="28"/>
        </w:rPr>
        <w:t>2</w:t>
      </w:r>
      <w:r w:rsidR="00EB3A62">
        <w:rPr>
          <w:sz w:val="28"/>
          <w:szCs w:val="28"/>
        </w:rPr>
        <w:t>=1</w:t>
      </w:r>
      <w:r w:rsidR="00815F8B">
        <w:rPr>
          <w:sz w:val="28"/>
          <w:szCs w:val="28"/>
        </w:rPr>
        <w:t>8</w:t>
      </w:r>
      <w:r w:rsidR="00EB3A62">
        <w:rPr>
          <w:sz w:val="28"/>
          <w:szCs w:val="28"/>
        </w:rPr>
        <w:t>000 тыс. руб.</w:t>
      </w:r>
      <w:r w:rsidR="00815F8B">
        <w:rPr>
          <w:sz w:val="28"/>
          <w:szCs w:val="28"/>
        </w:rPr>
        <w:t>;</w:t>
      </w:r>
    </w:p>
    <w:p w:rsidR="00377AF8" w:rsidRDefault="00377AF8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Прямой расчет:</w:t>
      </w:r>
    </w:p>
    <w:p w:rsidR="00815F8B" w:rsidRDefault="00377AF8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за 9 месяцев 2024 года составляет 13744,5 тыс. руб.; среднее за 1 месяц составляет 13744,5/9=1527,1 тыс. руб.; </w:t>
      </w:r>
    </w:p>
    <w:p w:rsidR="00815F8B" w:rsidRDefault="00377AF8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01.10.2024 произведено повышение окладов бюджетников на 4%, доля поступления НДФЛ от бюджетных учреждений составляет в среднем 7,9 % от общего объема (подтверждающие документы  и расчеты </w:t>
      </w:r>
      <w:proofErr w:type="spellStart"/>
      <w:proofErr w:type="gramStart"/>
      <w:r>
        <w:rPr>
          <w:sz w:val="28"/>
          <w:szCs w:val="28"/>
        </w:rPr>
        <w:t>прилагаются</w:t>
      </w:r>
      <w:r w:rsidR="00BF5170">
        <w:rPr>
          <w:sz w:val="28"/>
          <w:szCs w:val="28"/>
        </w:rPr>
        <w:t>-Приложение</w:t>
      </w:r>
      <w:proofErr w:type="spellEnd"/>
      <w:proofErr w:type="gramEnd"/>
      <w:r w:rsidR="00BF5170">
        <w:rPr>
          <w:sz w:val="28"/>
          <w:szCs w:val="28"/>
        </w:rPr>
        <w:t xml:space="preserve"> № 4</w:t>
      </w:r>
      <w:r>
        <w:rPr>
          <w:sz w:val="28"/>
          <w:szCs w:val="28"/>
        </w:rPr>
        <w:t>). Тогда средняя сумма поступлений от бюджетных учреждений за 9 месяцев 2024 года составит 13744,5/9*7,9%=</w:t>
      </w:r>
      <w:r w:rsidR="00CA27DA">
        <w:rPr>
          <w:sz w:val="28"/>
          <w:szCs w:val="28"/>
        </w:rPr>
        <w:t>120,6 тыс. руб., с повышением на 4% она составит 125,5 тыс. руб.</w:t>
      </w:r>
    </w:p>
    <w:p w:rsidR="00CA27DA" w:rsidRDefault="00CA27DA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на 2025 год рассчитано поступление по налогу на доходы по следующей формуле:</w:t>
      </w:r>
    </w:p>
    <w:p w:rsidR="00CA27DA" w:rsidRDefault="00CA27DA" w:rsidP="00305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(среднее за месяц за 9 месяцев 2024 года 1527,1 тыс. руб. - средняя сумма поступлений от бюджетных учреждений за 9 месяцев 2024 года 120,6 тыс. руб. + средняя сумма поступлений от бюджетных учреждений с повышением на 4% 125,5 тыс. руб.)*12 месяцев=18384,0 тыс. руб.</w:t>
      </w:r>
    </w:p>
    <w:p w:rsidR="007D3A57" w:rsidRDefault="007D3A57" w:rsidP="00AC1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на 202</w:t>
      </w:r>
      <w:r w:rsidR="00CA27D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B3A62">
        <w:rPr>
          <w:sz w:val="28"/>
          <w:szCs w:val="28"/>
        </w:rPr>
        <w:t>год по данным ГАДБ -</w:t>
      </w:r>
      <w:r w:rsidR="00CA27DA">
        <w:rPr>
          <w:sz w:val="28"/>
          <w:szCs w:val="28"/>
        </w:rPr>
        <w:t>27600,0</w:t>
      </w:r>
      <w:r w:rsidR="00EB3A62">
        <w:rPr>
          <w:sz w:val="28"/>
          <w:szCs w:val="28"/>
        </w:rPr>
        <w:t xml:space="preserve"> тыс. руб.</w:t>
      </w:r>
      <w:r w:rsidR="00AC1717">
        <w:rPr>
          <w:sz w:val="28"/>
          <w:szCs w:val="28"/>
        </w:rPr>
        <w:t xml:space="preserve"> (27687,6)</w:t>
      </w:r>
      <w:r w:rsidR="00EB3A62">
        <w:rPr>
          <w:sz w:val="28"/>
          <w:szCs w:val="28"/>
        </w:rPr>
        <w:t>, на 202</w:t>
      </w:r>
      <w:r w:rsidR="00CA27DA">
        <w:rPr>
          <w:sz w:val="28"/>
          <w:szCs w:val="28"/>
        </w:rPr>
        <w:t>7</w:t>
      </w:r>
      <w:r w:rsidR="00EB3A62">
        <w:rPr>
          <w:sz w:val="28"/>
          <w:szCs w:val="28"/>
        </w:rPr>
        <w:t xml:space="preserve"> год по данным ГАДБ – </w:t>
      </w:r>
      <w:r w:rsidR="00CA27DA">
        <w:rPr>
          <w:sz w:val="28"/>
          <w:szCs w:val="28"/>
        </w:rPr>
        <w:t>29600,0</w:t>
      </w:r>
      <w:r w:rsidR="00EB3A62">
        <w:rPr>
          <w:sz w:val="28"/>
          <w:szCs w:val="28"/>
        </w:rPr>
        <w:t xml:space="preserve"> </w:t>
      </w:r>
      <w:r w:rsidR="00AC1717">
        <w:rPr>
          <w:sz w:val="28"/>
          <w:szCs w:val="28"/>
        </w:rPr>
        <w:t xml:space="preserve">(29625,7) </w:t>
      </w:r>
      <w:r w:rsidR="00EB3A62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</w:p>
    <w:p w:rsidR="00856087" w:rsidRDefault="00856087" w:rsidP="00856087">
      <w:pPr>
        <w:jc w:val="center"/>
        <w:rPr>
          <w:b/>
        </w:rPr>
      </w:pPr>
    </w:p>
    <w:p w:rsidR="000C0198" w:rsidRPr="00371943" w:rsidRDefault="000C0198" w:rsidP="00537FFA">
      <w:pPr>
        <w:ind w:firstLine="708"/>
        <w:jc w:val="center"/>
        <w:rPr>
          <w:b/>
          <w:sz w:val="28"/>
          <w:szCs w:val="28"/>
        </w:rPr>
      </w:pPr>
      <w:r w:rsidRPr="00AC1717">
        <w:rPr>
          <w:b/>
          <w:sz w:val="28"/>
          <w:szCs w:val="28"/>
        </w:rPr>
        <w:t>Земельный налог</w:t>
      </w:r>
    </w:p>
    <w:p w:rsidR="00B51DBE" w:rsidRDefault="00B51DBE" w:rsidP="006F3146">
      <w:pPr>
        <w:ind w:right="-144" w:firstLine="426"/>
        <w:rPr>
          <w:sz w:val="28"/>
          <w:szCs w:val="28"/>
        </w:rPr>
      </w:pPr>
    </w:p>
    <w:p w:rsidR="000C0198" w:rsidRPr="00371943" w:rsidRDefault="00537FFA" w:rsidP="00537FFA">
      <w:pPr>
        <w:ind w:right="-14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5F2B">
        <w:rPr>
          <w:sz w:val="28"/>
          <w:szCs w:val="28"/>
        </w:rPr>
        <w:t>З</w:t>
      </w:r>
      <w:r w:rsidR="000C0198" w:rsidRPr="00371943">
        <w:rPr>
          <w:sz w:val="28"/>
          <w:szCs w:val="28"/>
        </w:rPr>
        <w:t xml:space="preserve">емельный налог </w:t>
      </w:r>
      <w:r w:rsidR="00305F2B">
        <w:rPr>
          <w:sz w:val="28"/>
          <w:szCs w:val="28"/>
        </w:rPr>
        <w:t xml:space="preserve"> занимает </w:t>
      </w:r>
      <w:r w:rsidR="00021DF6">
        <w:rPr>
          <w:sz w:val="28"/>
          <w:szCs w:val="28"/>
        </w:rPr>
        <w:t>второе</w:t>
      </w:r>
      <w:r w:rsidR="00305F2B">
        <w:rPr>
          <w:sz w:val="28"/>
          <w:szCs w:val="28"/>
        </w:rPr>
        <w:t xml:space="preserve"> место в общем объеме поступлений в бюджет поселения</w:t>
      </w:r>
      <w:r w:rsidR="000C0198" w:rsidRPr="00371943">
        <w:rPr>
          <w:sz w:val="28"/>
          <w:szCs w:val="28"/>
        </w:rPr>
        <w:t>, удельный вес которого из года в год стабилен</w:t>
      </w:r>
      <w:r w:rsidR="00371943">
        <w:rPr>
          <w:sz w:val="28"/>
          <w:szCs w:val="28"/>
        </w:rPr>
        <w:t xml:space="preserve"> и в</w:t>
      </w:r>
      <w:r w:rsidR="000C0198" w:rsidRPr="00371943">
        <w:rPr>
          <w:sz w:val="28"/>
          <w:szCs w:val="28"/>
        </w:rPr>
        <w:t xml:space="preserve"> общем объеме налоговых доходов составляет </w:t>
      </w:r>
      <w:r w:rsidR="007D4A7E">
        <w:rPr>
          <w:sz w:val="28"/>
          <w:szCs w:val="28"/>
        </w:rPr>
        <w:t>в 202</w:t>
      </w:r>
      <w:r w:rsidR="009F66B9">
        <w:rPr>
          <w:sz w:val="28"/>
          <w:szCs w:val="28"/>
        </w:rPr>
        <w:t>5</w:t>
      </w:r>
      <w:r w:rsidR="007D4A7E">
        <w:rPr>
          <w:sz w:val="28"/>
          <w:szCs w:val="28"/>
        </w:rPr>
        <w:t xml:space="preserve"> году -</w:t>
      </w:r>
      <w:r w:rsidR="00D444B8">
        <w:rPr>
          <w:sz w:val="28"/>
          <w:szCs w:val="28"/>
        </w:rPr>
        <w:t>13,8</w:t>
      </w:r>
      <w:r w:rsidR="00664A2A">
        <w:rPr>
          <w:sz w:val="28"/>
          <w:szCs w:val="28"/>
        </w:rPr>
        <w:t xml:space="preserve"> </w:t>
      </w:r>
      <w:r w:rsidR="00546A99" w:rsidRPr="00371943">
        <w:rPr>
          <w:sz w:val="28"/>
          <w:szCs w:val="28"/>
        </w:rPr>
        <w:t>%</w:t>
      </w:r>
      <w:r w:rsidR="007D4A7E">
        <w:rPr>
          <w:sz w:val="28"/>
          <w:szCs w:val="28"/>
        </w:rPr>
        <w:t>, в 202</w:t>
      </w:r>
      <w:r w:rsidR="009F66B9">
        <w:rPr>
          <w:sz w:val="28"/>
          <w:szCs w:val="28"/>
        </w:rPr>
        <w:t>6</w:t>
      </w:r>
      <w:r w:rsidR="007D4A7E">
        <w:rPr>
          <w:sz w:val="28"/>
          <w:szCs w:val="28"/>
        </w:rPr>
        <w:t xml:space="preserve"> году-</w:t>
      </w:r>
      <w:r w:rsidR="00D444B8">
        <w:rPr>
          <w:sz w:val="28"/>
          <w:szCs w:val="28"/>
        </w:rPr>
        <w:t>14,7</w:t>
      </w:r>
      <w:r w:rsidR="007D4A7E">
        <w:rPr>
          <w:sz w:val="28"/>
          <w:szCs w:val="28"/>
        </w:rPr>
        <w:t xml:space="preserve"> %, в 202</w:t>
      </w:r>
      <w:r w:rsidR="009F66B9">
        <w:rPr>
          <w:sz w:val="28"/>
          <w:szCs w:val="28"/>
        </w:rPr>
        <w:t>7</w:t>
      </w:r>
      <w:r w:rsidR="007D4A7E">
        <w:rPr>
          <w:sz w:val="28"/>
          <w:szCs w:val="28"/>
        </w:rPr>
        <w:t xml:space="preserve"> году-</w:t>
      </w:r>
      <w:r w:rsidR="00D444B8">
        <w:rPr>
          <w:sz w:val="28"/>
          <w:szCs w:val="28"/>
        </w:rPr>
        <w:t>12,2</w:t>
      </w:r>
      <w:r w:rsidR="007D4A7E">
        <w:rPr>
          <w:sz w:val="28"/>
          <w:szCs w:val="28"/>
        </w:rPr>
        <w:t xml:space="preserve"> %</w:t>
      </w:r>
      <w:r w:rsidR="004152AD" w:rsidRPr="00371943">
        <w:rPr>
          <w:sz w:val="28"/>
          <w:szCs w:val="28"/>
        </w:rPr>
        <w:t>.</w:t>
      </w:r>
    </w:p>
    <w:p w:rsidR="009F66B9" w:rsidRDefault="00537FFA" w:rsidP="00985FC3">
      <w:pPr>
        <w:tabs>
          <w:tab w:val="left" w:pos="426"/>
        </w:tabs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FA72C0" w:rsidRPr="004C3F95">
        <w:rPr>
          <w:snapToGrid w:val="0"/>
          <w:sz w:val="28"/>
          <w:szCs w:val="28"/>
        </w:rPr>
        <w:t xml:space="preserve">Объем поступлений земельного налога в бюджет </w:t>
      </w:r>
      <w:r>
        <w:rPr>
          <w:snapToGrid w:val="0"/>
          <w:sz w:val="28"/>
          <w:szCs w:val="28"/>
        </w:rPr>
        <w:t xml:space="preserve">в </w:t>
      </w:r>
      <w:r w:rsidR="00EB3A62">
        <w:rPr>
          <w:snapToGrid w:val="0"/>
          <w:sz w:val="28"/>
          <w:szCs w:val="28"/>
        </w:rPr>
        <w:t>202</w:t>
      </w:r>
      <w:r w:rsidR="009F66B9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году </w:t>
      </w:r>
      <w:r w:rsidR="00FA72C0" w:rsidRPr="004C3F95">
        <w:rPr>
          <w:snapToGrid w:val="0"/>
          <w:sz w:val="28"/>
          <w:szCs w:val="28"/>
        </w:rPr>
        <w:t xml:space="preserve">предусматривается в сумме </w:t>
      </w:r>
      <w:r w:rsidR="00AA2960">
        <w:rPr>
          <w:snapToGrid w:val="0"/>
          <w:sz w:val="28"/>
          <w:szCs w:val="28"/>
        </w:rPr>
        <w:t>5</w:t>
      </w:r>
      <w:r w:rsidR="00EB3A62">
        <w:rPr>
          <w:snapToGrid w:val="0"/>
          <w:sz w:val="28"/>
          <w:szCs w:val="28"/>
        </w:rPr>
        <w:t>6</w:t>
      </w:r>
      <w:r w:rsidR="00554FCA">
        <w:rPr>
          <w:snapToGrid w:val="0"/>
          <w:sz w:val="28"/>
          <w:szCs w:val="28"/>
        </w:rPr>
        <w:t>0</w:t>
      </w:r>
      <w:r w:rsidR="00B86B3F">
        <w:rPr>
          <w:snapToGrid w:val="0"/>
          <w:sz w:val="28"/>
          <w:szCs w:val="28"/>
        </w:rPr>
        <w:t>0</w:t>
      </w:r>
      <w:r w:rsidR="00664A2A">
        <w:rPr>
          <w:snapToGrid w:val="0"/>
          <w:sz w:val="28"/>
          <w:szCs w:val="28"/>
        </w:rPr>
        <w:t>,0</w:t>
      </w:r>
      <w:r w:rsidR="00FA72C0" w:rsidRPr="004C3F95">
        <w:rPr>
          <w:snapToGrid w:val="0"/>
          <w:sz w:val="28"/>
          <w:szCs w:val="28"/>
        </w:rPr>
        <w:t xml:space="preserve"> тыс. рублей, что составляет </w:t>
      </w:r>
      <w:r w:rsidR="009F66B9">
        <w:rPr>
          <w:snapToGrid w:val="0"/>
          <w:sz w:val="28"/>
          <w:szCs w:val="28"/>
        </w:rPr>
        <w:t>100,0</w:t>
      </w:r>
      <w:r w:rsidR="00985FC3">
        <w:rPr>
          <w:snapToGrid w:val="0"/>
          <w:sz w:val="28"/>
          <w:szCs w:val="28"/>
        </w:rPr>
        <w:t xml:space="preserve"> </w:t>
      </w:r>
      <w:r w:rsidR="00371943">
        <w:rPr>
          <w:snapToGrid w:val="0"/>
          <w:sz w:val="28"/>
          <w:szCs w:val="28"/>
        </w:rPr>
        <w:t>%</w:t>
      </w:r>
      <w:r w:rsidR="00FA72C0" w:rsidRPr="004C3F95">
        <w:rPr>
          <w:snapToGrid w:val="0"/>
          <w:sz w:val="28"/>
          <w:szCs w:val="28"/>
        </w:rPr>
        <w:t xml:space="preserve"> </w:t>
      </w:r>
      <w:r w:rsidR="00215053" w:rsidRPr="00215053">
        <w:rPr>
          <w:snapToGrid w:val="0"/>
          <w:sz w:val="28"/>
          <w:szCs w:val="28"/>
        </w:rPr>
        <w:t>к уточненному бюджетному назначению на 20</w:t>
      </w:r>
      <w:r w:rsidR="00AA2960">
        <w:rPr>
          <w:snapToGrid w:val="0"/>
          <w:sz w:val="28"/>
          <w:szCs w:val="28"/>
        </w:rPr>
        <w:t>2</w:t>
      </w:r>
      <w:r w:rsidR="009F66B9">
        <w:rPr>
          <w:snapToGrid w:val="0"/>
          <w:sz w:val="28"/>
          <w:szCs w:val="28"/>
        </w:rPr>
        <w:t>4</w:t>
      </w:r>
      <w:r w:rsidR="00215053" w:rsidRPr="00215053">
        <w:rPr>
          <w:snapToGrid w:val="0"/>
          <w:sz w:val="28"/>
          <w:szCs w:val="28"/>
        </w:rPr>
        <w:t xml:space="preserve"> год</w:t>
      </w:r>
      <w:r w:rsidR="00EB3A62">
        <w:rPr>
          <w:snapToGrid w:val="0"/>
          <w:sz w:val="28"/>
          <w:szCs w:val="28"/>
        </w:rPr>
        <w:t xml:space="preserve"> (5</w:t>
      </w:r>
      <w:r w:rsidR="009F66B9">
        <w:rPr>
          <w:snapToGrid w:val="0"/>
          <w:sz w:val="28"/>
          <w:szCs w:val="28"/>
        </w:rPr>
        <w:t>6</w:t>
      </w:r>
      <w:r w:rsidR="00EB3A62">
        <w:rPr>
          <w:snapToGrid w:val="0"/>
          <w:sz w:val="28"/>
          <w:szCs w:val="28"/>
        </w:rPr>
        <w:t>00</w:t>
      </w:r>
      <w:r w:rsidR="009F66B9">
        <w:rPr>
          <w:snapToGrid w:val="0"/>
          <w:sz w:val="28"/>
          <w:szCs w:val="28"/>
        </w:rPr>
        <w:t>,0</w:t>
      </w:r>
      <w:r w:rsidR="00EB3A62">
        <w:rPr>
          <w:snapToGrid w:val="0"/>
          <w:sz w:val="28"/>
          <w:szCs w:val="28"/>
        </w:rPr>
        <w:t xml:space="preserve"> тыс. руб.) и </w:t>
      </w:r>
      <w:r w:rsidR="009F66B9">
        <w:rPr>
          <w:snapToGrid w:val="0"/>
          <w:sz w:val="28"/>
          <w:szCs w:val="28"/>
        </w:rPr>
        <w:t>100,0</w:t>
      </w:r>
      <w:r w:rsidR="00EB3A62">
        <w:rPr>
          <w:snapToGrid w:val="0"/>
          <w:sz w:val="28"/>
          <w:szCs w:val="28"/>
        </w:rPr>
        <w:t xml:space="preserve"> % к ожидаемому поступлению в 202</w:t>
      </w:r>
      <w:r w:rsidR="009F66B9">
        <w:rPr>
          <w:snapToGrid w:val="0"/>
          <w:sz w:val="28"/>
          <w:szCs w:val="28"/>
        </w:rPr>
        <w:t>4</w:t>
      </w:r>
      <w:r w:rsidR="00EB3A62">
        <w:rPr>
          <w:snapToGrid w:val="0"/>
          <w:sz w:val="28"/>
          <w:szCs w:val="28"/>
        </w:rPr>
        <w:t xml:space="preserve"> году (</w:t>
      </w:r>
      <w:r w:rsidR="009F66B9">
        <w:rPr>
          <w:snapToGrid w:val="0"/>
          <w:sz w:val="28"/>
          <w:szCs w:val="28"/>
        </w:rPr>
        <w:t>5600,0</w:t>
      </w:r>
      <w:r w:rsidR="00EB3A62">
        <w:rPr>
          <w:snapToGrid w:val="0"/>
          <w:sz w:val="28"/>
          <w:szCs w:val="28"/>
        </w:rPr>
        <w:t xml:space="preserve"> тыс. руб.)</w:t>
      </w:r>
      <w:r w:rsidR="009F66B9">
        <w:rPr>
          <w:snapToGrid w:val="0"/>
          <w:sz w:val="28"/>
          <w:szCs w:val="28"/>
        </w:rPr>
        <w:t>.</w:t>
      </w:r>
    </w:p>
    <w:p w:rsidR="00FA72C0" w:rsidRDefault="00DC6A0B" w:rsidP="00985FC3">
      <w:pPr>
        <w:tabs>
          <w:tab w:val="left" w:pos="426"/>
        </w:tabs>
        <w:ind w:firstLine="426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</w:t>
      </w:r>
      <w:r w:rsidR="00371943">
        <w:rPr>
          <w:snapToGrid w:val="0"/>
          <w:sz w:val="28"/>
          <w:szCs w:val="28"/>
        </w:rPr>
        <w:t xml:space="preserve"> </w:t>
      </w:r>
      <w:proofErr w:type="gramStart"/>
      <w:r w:rsidR="00FA72C0" w:rsidRPr="004C3F95">
        <w:rPr>
          <w:snapToGrid w:val="0"/>
          <w:sz w:val="28"/>
          <w:szCs w:val="28"/>
        </w:rPr>
        <w:t>Расчет поступления земельного налога в бюджет поселения основан на прогнозе</w:t>
      </w:r>
      <w:r w:rsidR="00575726">
        <w:rPr>
          <w:snapToGrid w:val="0"/>
          <w:sz w:val="28"/>
          <w:szCs w:val="28"/>
        </w:rPr>
        <w:t xml:space="preserve"> по</w:t>
      </w:r>
      <w:r w:rsidR="00061434">
        <w:rPr>
          <w:snapToGrid w:val="0"/>
          <w:sz w:val="28"/>
          <w:szCs w:val="28"/>
        </w:rPr>
        <w:t>ступлений ГАДБ (Приложение № 1)</w:t>
      </w:r>
      <w:r w:rsidR="00575726">
        <w:rPr>
          <w:snapToGrid w:val="0"/>
          <w:sz w:val="28"/>
          <w:szCs w:val="28"/>
        </w:rPr>
        <w:t xml:space="preserve">, по земельному налогу юридических лиц в сумме 2500 тыс. руб., по земельному налогу юридических лиц в сумме 3100 тыс. руб. </w:t>
      </w:r>
      <w:r w:rsidR="00371943">
        <w:rPr>
          <w:snapToGrid w:val="0"/>
          <w:sz w:val="28"/>
          <w:szCs w:val="28"/>
        </w:rPr>
        <w:t xml:space="preserve"> </w:t>
      </w:r>
      <w:r w:rsidR="009F66B9">
        <w:rPr>
          <w:snapToGrid w:val="0"/>
          <w:sz w:val="28"/>
          <w:szCs w:val="28"/>
        </w:rPr>
        <w:t>По данным ГАДБ земельный налог юридических лиц</w:t>
      </w:r>
      <w:r w:rsidR="0058424B">
        <w:rPr>
          <w:snapToGrid w:val="0"/>
          <w:sz w:val="28"/>
          <w:szCs w:val="28"/>
        </w:rPr>
        <w:t xml:space="preserve"> на 2025 год прогнозируется в сумме 2791 тыс. руб., физических лиц - в сумме 3675 тыс. руб. Для прогноза поступлений</w:t>
      </w:r>
      <w:proofErr w:type="gramEnd"/>
      <w:r w:rsidR="0058424B">
        <w:rPr>
          <w:snapToGrid w:val="0"/>
          <w:sz w:val="28"/>
          <w:szCs w:val="28"/>
        </w:rPr>
        <w:t xml:space="preserve"> ГАДБ использует данные о начислениях налога из отчетов 5-МН предыдущих лет, не учитывая риск неуплаты налогов некоторыми плательщиками и образования недоимки. </w:t>
      </w:r>
      <w:r w:rsidR="00061434">
        <w:rPr>
          <w:snapToGrid w:val="0"/>
          <w:sz w:val="28"/>
          <w:szCs w:val="28"/>
        </w:rPr>
        <w:t>При этом, используя прогнозные данные, полученные ранее (</w:t>
      </w:r>
      <w:r w:rsidR="00BF5170">
        <w:rPr>
          <w:snapToGrid w:val="0"/>
          <w:sz w:val="28"/>
          <w:szCs w:val="28"/>
        </w:rPr>
        <w:t>Приложение № 4</w:t>
      </w:r>
      <w:r w:rsidR="00061434">
        <w:rPr>
          <w:snapToGrid w:val="0"/>
          <w:sz w:val="28"/>
          <w:szCs w:val="28"/>
        </w:rPr>
        <w:t>), и учитывая риск неисполнения бюджета по данному виду поступлений, предлагается принять к утверждению бюджетные назначения по земельному налогу, равные бюджетным назначениям и ожидаемому исполнению за 2024 год.</w:t>
      </w:r>
    </w:p>
    <w:p w:rsidR="00575726" w:rsidRDefault="00575726" w:rsidP="00575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70BC">
        <w:rPr>
          <w:sz w:val="28"/>
          <w:szCs w:val="28"/>
        </w:rPr>
        <w:t xml:space="preserve">Земельный налог на </w:t>
      </w:r>
      <w:r>
        <w:rPr>
          <w:sz w:val="28"/>
          <w:szCs w:val="28"/>
        </w:rPr>
        <w:t>202</w:t>
      </w:r>
      <w:r w:rsidR="00061434">
        <w:rPr>
          <w:sz w:val="28"/>
          <w:szCs w:val="28"/>
        </w:rPr>
        <w:t>6</w:t>
      </w:r>
      <w:r>
        <w:rPr>
          <w:sz w:val="28"/>
          <w:szCs w:val="28"/>
        </w:rPr>
        <w:t xml:space="preserve"> год по данным ГАДБ рассчитан в сумме </w:t>
      </w:r>
      <w:r w:rsidR="00061434">
        <w:rPr>
          <w:sz w:val="28"/>
          <w:szCs w:val="28"/>
        </w:rPr>
        <w:t>6500</w:t>
      </w:r>
      <w:r w:rsidR="00D01FA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 в т.ч. земельный налог юридических лиц – </w:t>
      </w:r>
      <w:r w:rsidR="00061434">
        <w:rPr>
          <w:sz w:val="28"/>
          <w:szCs w:val="28"/>
        </w:rPr>
        <w:t>2800,0</w:t>
      </w:r>
      <w:r w:rsidR="00AC1717">
        <w:rPr>
          <w:sz w:val="28"/>
          <w:szCs w:val="28"/>
        </w:rPr>
        <w:t xml:space="preserve"> (2819,0) </w:t>
      </w:r>
      <w:r>
        <w:rPr>
          <w:sz w:val="28"/>
          <w:szCs w:val="28"/>
        </w:rPr>
        <w:t xml:space="preserve">тыс. руб., земельный налог физических лиц – </w:t>
      </w:r>
      <w:r w:rsidR="00D01FAF">
        <w:rPr>
          <w:sz w:val="28"/>
          <w:szCs w:val="28"/>
        </w:rPr>
        <w:t>3700,0</w:t>
      </w:r>
      <w:r w:rsidR="00AC1717">
        <w:rPr>
          <w:sz w:val="28"/>
          <w:szCs w:val="28"/>
        </w:rPr>
        <w:t xml:space="preserve"> (3712,0)</w:t>
      </w:r>
      <w:r>
        <w:rPr>
          <w:sz w:val="28"/>
          <w:szCs w:val="28"/>
        </w:rPr>
        <w:t xml:space="preserve"> тыс. руб.</w:t>
      </w:r>
    </w:p>
    <w:p w:rsidR="00575726" w:rsidRDefault="00575726" w:rsidP="00575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Земельный налог на 202</w:t>
      </w:r>
      <w:r w:rsidR="00D01FAF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данным ГАДБ рассчитан в сумме </w:t>
      </w:r>
      <w:r w:rsidR="00D01FAF">
        <w:rPr>
          <w:sz w:val="28"/>
          <w:szCs w:val="28"/>
        </w:rPr>
        <w:t xml:space="preserve">6500,0 </w:t>
      </w:r>
      <w:r>
        <w:rPr>
          <w:sz w:val="28"/>
          <w:szCs w:val="28"/>
        </w:rPr>
        <w:t xml:space="preserve">тыс. руб., в т.ч. земельный налог юридических лиц – </w:t>
      </w:r>
      <w:r w:rsidR="00D01FAF">
        <w:rPr>
          <w:sz w:val="28"/>
          <w:szCs w:val="28"/>
        </w:rPr>
        <w:t>2800,0</w:t>
      </w:r>
      <w:r>
        <w:rPr>
          <w:sz w:val="28"/>
          <w:szCs w:val="28"/>
        </w:rPr>
        <w:t>0</w:t>
      </w:r>
      <w:r w:rsidR="00AC1717">
        <w:rPr>
          <w:sz w:val="28"/>
          <w:szCs w:val="28"/>
        </w:rPr>
        <w:t xml:space="preserve"> (2847,0) </w:t>
      </w:r>
      <w:r>
        <w:rPr>
          <w:sz w:val="28"/>
          <w:szCs w:val="28"/>
        </w:rPr>
        <w:t xml:space="preserve"> тыс. руб., земельный налог физических лиц – </w:t>
      </w:r>
      <w:r w:rsidR="00D01FAF">
        <w:rPr>
          <w:sz w:val="28"/>
          <w:szCs w:val="28"/>
        </w:rPr>
        <w:t>3700,0</w:t>
      </w:r>
      <w:r w:rsidR="00AC1717">
        <w:rPr>
          <w:sz w:val="28"/>
          <w:szCs w:val="28"/>
        </w:rPr>
        <w:t xml:space="preserve"> (3749,0)</w:t>
      </w:r>
      <w:r>
        <w:rPr>
          <w:sz w:val="28"/>
          <w:szCs w:val="28"/>
        </w:rPr>
        <w:t xml:space="preserve"> тыс. руб.</w:t>
      </w:r>
    </w:p>
    <w:p w:rsidR="00FA72C0" w:rsidRPr="004C3F95" w:rsidRDefault="00FA72C0" w:rsidP="006F3146">
      <w:pPr>
        <w:rPr>
          <w:sz w:val="28"/>
          <w:szCs w:val="28"/>
        </w:rPr>
      </w:pPr>
      <w:r w:rsidRPr="004C3F95">
        <w:rPr>
          <w:sz w:val="28"/>
          <w:szCs w:val="28"/>
        </w:rPr>
        <w:t xml:space="preserve">        Норматив отчислений  от  земельного налога в бюджет поселения 100 %.</w:t>
      </w:r>
    </w:p>
    <w:p w:rsidR="00B51DBE" w:rsidRDefault="00B51DBE" w:rsidP="006F3146">
      <w:pPr>
        <w:ind w:firstLine="708"/>
        <w:jc w:val="center"/>
        <w:rPr>
          <w:b/>
          <w:sz w:val="28"/>
        </w:rPr>
      </w:pPr>
    </w:p>
    <w:p w:rsidR="009F1BE2" w:rsidRDefault="009F1BE2" w:rsidP="00907F85">
      <w:pPr>
        <w:tabs>
          <w:tab w:val="left" w:pos="3315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907F85">
        <w:rPr>
          <w:sz w:val="28"/>
          <w:szCs w:val="28"/>
        </w:rPr>
        <w:t xml:space="preserve">         </w:t>
      </w:r>
      <w:r w:rsidRPr="007B45DE">
        <w:rPr>
          <w:b/>
          <w:sz w:val="28"/>
          <w:szCs w:val="28"/>
        </w:rPr>
        <w:t>Акцизы</w:t>
      </w:r>
    </w:p>
    <w:p w:rsidR="004A440D" w:rsidRPr="009F1BE2" w:rsidRDefault="004A440D" w:rsidP="009F1BE2">
      <w:pPr>
        <w:tabs>
          <w:tab w:val="left" w:pos="3315"/>
        </w:tabs>
        <w:ind w:firstLine="708"/>
        <w:jc w:val="both"/>
        <w:rPr>
          <w:b/>
          <w:sz w:val="28"/>
          <w:szCs w:val="28"/>
        </w:rPr>
      </w:pPr>
    </w:p>
    <w:p w:rsidR="00211124" w:rsidRDefault="00045D9D" w:rsidP="00211124">
      <w:pPr>
        <w:tabs>
          <w:tab w:val="left" w:pos="26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показатель</w:t>
      </w:r>
      <w:r w:rsidR="00211124" w:rsidRPr="00211124">
        <w:rPr>
          <w:sz w:val="28"/>
          <w:szCs w:val="28"/>
        </w:rPr>
        <w:t xml:space="preserve"> бюджета на 20</w:t>
      </w:r>
      <w:r w:rsidR="00985FC3">
        <w:rPr>
          <w:sz w:val="28"/>
          <w:szCs w:val="28"/>
        </w:rPr>
        <w:t>2</w:t>
      </w:r>
      <w:r w:rsidR="005F7562">
        <w:rPr>
          <w:sz w:val="28"/>
          <w:szCs w:val="28"/>
        </w:rPr>
        <w:t>5</w:t>
      </w:r>
      <w:r w:rsidR="00211124" w:rsidRPr="00211124">
        <w:rPr>
          <w:sz w:val="28"/>
          <w:szCs w:val="28"/>
        </w:rPr>
        <w:t xml:space="preserve"> год по акцизам на подакцизные товары (продукцию) составляет </w:t>
      </w:r>
      <w:r w:rsidR="00D444B8">
        <w:rPr>
          <w:sz w:val="28"/>
          <w:szCs w:val="28"/>
        </w:rPr>
        <w:t>4509,1</w:t>
      </w:r>
      <w:r w:rsidR="005F7562">
        <w:rPr>
          <w:sz w:val="28"/>
          <w:szCs w:val="28"/>
        </w:rPr>
        <w:t xml:space="preserve"> </w:t>
      </w:r>
      <w:r w:rsidR="00985FC3">
        <w:rPr>
          <w:sz w:val="28"/>
          <w:szCs w:val="28"/>
        </w:rPr>
        <w:t xml:space="preserve"> </w:t>
      </w:r>
      <w:r w:rsidR="00211124" w:rsidRPr="00211124">
        <w:rPr>
          <w:sz w:val="28"/>
          <w:szCs w:val="28"/>
        </w:rPr>
        <w:t xml:space="preserve">тыс. рублей, или </w:t>
      </w:r>
      <w:r w:rsidR="00D444B8">
        <w:rPr>
          <w:sz w:val="28"/>
          <w:szCs w:val="28"/>
        </w:rPr>
        <w:t>113,6</w:t>
      </w:r>
      <w:r w:rsidR="00AA2960">
        <w:rPr>
          <w:sz w:val="28"/>
          <w:szCs w:val="28"/>
        </w:rPr>
        <w:t xml:space="preserve"> </w:t>
      </w:r>
      <w:r w:rsidR="00211124" w:rsidRPr="00211124">
        <w:rPr>
          <w:sz w:val="28"/>
          <w:szCs w:val="28"/>
        </w:rPr>
        <w:t>% к уточнённому бюджетному назначению на 20</w:t>
      </w:r>
      <w:r w:rsidR="00AA2960">
        <w:rPr>
          <w:sz w:val="28"/>
          <w:szCs w:val="28"/>
        </w:rPr>
        <w:t>2</w:t>
      </w:r>
      <w:r w:rsidR="005F7562">
        <w:rPr>
          <w:sz w:val="28"/>
          <w:szCs w:val="28"/>
        </w:rPr>
        <w:t>4</w:t>
      </w:r>
      <w:r w:rsidR="00211124" w:rsidRPr="00211124">
        <w:rPr>
          <w:sz w:val="28"/>
          <w:szCs w:val="28"/>
        </w:rPr>
        <w:t xml:space="preserve"> год</w:t>
      </w:r>
      <w:r w:rsidR="009921C9">
        <w:rPr>
          <w:sz w:val="28"/>
          <w:szCs w:val="28"/>
        </w:rPr>
        <w:t>, на 202</w:t>
      </w:r>
      <w:r w:rsidR="005F7562">
        <w:rPr>
          <w:sz w:val="28"/>
          <w:szCs w:val="28"/>
        </w:rPr>
        <w:t>6</w:t>
      </w:r>
      <w:r w:rsidR="009921C9">
        <w:rPr>
          <w:sz w:val="28"/>
          <w:szCs w:val="28"/>
        </w:rPr>
        <w:t xml:space="preserve"> год-</w:t>
      </w:r>
      <w:r w:rsidR="00D444B8">
        <w:rPr>
          <w:sz w:val="28"/>
          <w:szCs w:val="28"/>
        </w:rPr>
        <w:t>4716,8</w:t>
      </w:r>
      <w:r w:rsidR="009921C9">
        <w:rPr>
          <w:sz w:val="28"/>
          <w:szCs w:val="28"/>
        </w:rPr>
        <w:t xml:space="preserve"> тыс. руб., на 202</w:t>
      </w:r>
      <w:r w:rsidR="005F7562">
        <w:rPr>
          <w:sz w:val="28"/>
          <w:szCs w:val="28"/>
        </w:rPr>
        <w:t>7</w:t>
      </w:r>
      <w:r w:rsidR="009921C9">
        <w:rPr>
          <w:sz w:val="28"/>
          <w:szCs w:val="28"/>
        </w:rPr>
        <w:t xml:space="preserve"> год-</w:t>
      </w:r>
      <w:r w:rsidR="00D444B8">
        <w:rPr>
          <w:sz w:val="28"/>
          <w:szCs w:val="28"/>
        </w:rPr>
        <w:t>6257,6</w:t>
      </w:r>
      <w:r w:rsidR="009921C9">
        <w:rPr>
          <w:sz w:val="28"/>
          <w:szCs w:val="28"/>
        </w:rPr>
        <w:t xml:space="preserve"> тыс. руб. (письмо Минфина Краснодарского края от </w:t>
      </w:r>
      <w:r w:rsidR="00D444B8">
        <w:rPr>
          <w:sz w:val="28"/>
          <w:szCs w:val="28"/>
        </w:rPr>
        <w:t>30</w:t>
      </w:r>
      <w:r w:rsidR="009921C9">
        <w:rPr>
          <w:sz w:val="28"/>
          <w:szCs w:val="28"/>
        </w:rPr>
        <w:t>.10.202</w:t>
      </w:r>
      <w:r w:rsidR="00D444B8">
        <w:rPr>
          <w:sz w:val="28"/>
          <w:szCs w:val="28"/>
        </w:rPr>
        <w:t>4</w:t>
      </w:r>
      <w:r w:rsidR="009921C9">
        <w:rPr>
          <w:sz w:val="28"/>
          <w:szCs w:val="28"/>
        </w:rPr>
        <w:t xml:space="preserve"> № 205-02.03-15-</w:t>
      </w:r>
      <w:r w:rsidR="00575726">
        <w:rPr>
          <w:sz w:val="28"/>
          <w:szCs w:val="28"/>
        </w:rPr>
        <w:t>7</w:t>
      </w:r>
      <w:r w:rsidR="00D444B8">
        <w:rPr>
          <w:sz w:val="28"/>
          <w:szCs w:val="28"/>
        </w:rPr>
        <w:t>000</w:t>
      </w:r>
      <w:r w:rsidR="009921C9">
        <w:rPr>
          <w:sz w:val="28"/>
          <w:szCs w:val="28"/>
        </w:rPr>
        <w:t>/2</w:t>
      </w:r>
      <w:r w:rsidR="00D444B8">
        <w:rPr>
          <w:sz w:val="28"/>
          <w:szCs w:val="28"/>
        </w:rPr>
        <w:t>4</w:t>
      </w:r>
      <w:r w:rsidR="00575726">
        <w:rPr>
          <w:sz w:val="28"/>
          <w:szCs w:val="28"/>
        </w:rPr>
        <w:t>-прилагается, Приложение 2</w:t>
      </w:r>
      <w:r w:rsidR="009921C9">
        <w:rPr>
          <w:sz w:val="28"/>
          <w:szCs w:val="28"/>
        </w:rPr>
        <w:t xml:space="preserve">). </w:t>
      </w:r>
      <w:r w:rsidR="00211124" w:rsidRPr="00211124">
        <w:rPr>
          <w:sz w:val="28"/>
          <w:szCs w:val="28"/>
        </w:rPr>
        <w:t xml:space="preserve"> </w:t>
      </w:r>
    </w:p>
    <w:p w:rsidR="004A01A1" w:rsidRPr="003C6F15" w:rsidRDefault="004A01A1" w:rsidP="004A01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1A1">
        <w:rPr>
          <w:sz w:val="28"/>
          <w:szCs w:val="28"/>
        </w:rPr>
        <w:t xml:space="preserve">Для формирования муниципальных дорожных фондов </w:t>
      </w:r>
      <w:r w:rsidRPr="003C6F15">
        <w:rPr>
          <w:sz w:val="28"/>
          <w:szCs w:val="28"/>
        </w:rPr>
        <w:t>устанавливаются дифференцированные нормативы отчислений в местные бюджеты от акцизов на нефтепродукты исходя из зачисления в местные бюджеты не менее</w:t>
      </w:r>
      <w:r>
        <w:rPr>
          <w:sz w:val="28"/>
          <w:szCs w:val="28"/>
        </w:rPr>
        <w:t xml:space="preserve">                       </w:t>
      </w:r>
      <w:r w:rsidRPr="003C6F15">
        <w:rPr>
          <w:sz w:val="28"/>
          <w:szCs w:val="28"/>
        </w:rPr>
        <w:t xml:space="preserve">10 процентов налоговых доходов консолидированного бюджета </w:t>
      </w:r>
      <w:r>
        <w:rPr>
          <w:sz w:val="28"/>
          <w:szCs w:val="28"/>
        </w:rPr>
        <w:t>края</w:t>
      </w:r>
      <w:r w:rsidRPr="003C6F15">
        <w:rPr>
          <w:sz w:val="28"/>
          <w:szCs w:val="28"/>
        </w:rPr>
        <w:t xml:space="preserve"> от указанного налога.</w:t>
      </w:r>
    </w:p>
    <w:p w:rsidR="004A01A1" w:rsidRPr="003C6F15" w:rsidRDefault="004A01A1" w:rsidP="004A01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F15">
        <w:rPr>
          <w:rFonts w:ascii="Times New Roman" w:hAnsi="Times New Roman" w:cs="Times New Roman"/>
          <w:sz w:val="28"/>
          <w:szCs w:val="28"/>
        </w:rPr>
        <w:t xml:space="preserve">Указанные нормативы определяются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Pr="003C6F15">
        <w:rPr>
          <w:rFonts w:ascii="Times New Roman" w:hAnsi="Times New Roman" w:cs="Times New Roman"/>
          <w:sz w:val="28"/>
          <w:szCs w:val="28"/>
        </w:rPr>
        <w:t xml:space="preserve"> протяженности автомобильных дорог местного значения,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C6F15">
        <w:rPr>
          <w:rFonts w:ascii="Times New Roman" w:hAnsi="Times New Roman" w:cs="Times New Roman"/>
          <w:sz w:val="28"/>
          <w:szCs w:val="28"/>
        </w:rPr>
        <w:t xml:space="preserve"> и ежегодно корректируются по данным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C6F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1DBE" w:rsidRDefault="00B51DBE" w:rsidP="00DB6E66">
      <w:pPr>
        <w:ind w:firstLine="851"/>
        <w:jc w:val="center"/>
        <w:outlineLvl w:val="0"/>
        <w:rPr>
          <w:sz w:val="28"/>
          <w:szCs w:val="28"/>
        </w:rPr>
      </w:pPr>
    </w:p>
    <w:p w:rsidR="00DB6E66" w:rsidRDefault="00DB6E66" w:rsidP="00DB6E66">
      <w:pPr>
        <w:ind w:firstLine="851"/>
        <w:jc w:val="center"/>
        <w:outlineLvl w:val="0"/>
        <w:rPr>
          <w:b/>
          <w:sz w:val="28"/>
          <w:szCs w:val="28"/>
        </w:rPr>
      </w:pPr>
      <w:r w:rsidRPr="00DB6E66">
        <w:rPr>
          <w:b/>
          <w:sz w:val="28"/>
          <w:szCs w:val="28"/>
        </w:rPr>
        <w:t>Налог на имущество физических лиц</w:t>
      </w:r>
      <w:r>
        <w:rPr>
          <w:b/>
          <w:sz w:val="28"/>
          <w:szCs w:val="28"/>
        </w:rPr>
        <w:t>.</w:t>
      </w:r>
    </w:p>
    <w:p w:rsidR="00575726" w:rsidRDefault="00575726" w:rsidP="00DB6E66">
      <w:pPr>
        <w:ind w:firstLine="851"/>
        <w:jc w:val="center"/>
        <w:outlineLvl w:val="0"/>
        <w:rPr>
          <w:b/>
          <w:sz w:val="28"/>
          <w:szCs w:val="28"/>
        </w:rPr>
      </w:pPr>
    </w:p>
    <w:p w:rsidR="007B45DE" w:rsidRDefault="00575726" w:rsidP="0057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назначение по налогу на имущество физических лиц для 202</w:t>
      </w:r>
      <w:r w:rsidR="007B45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рассчитано как средняя величина поступлений за </w:t>
      </w:r>
      <w:proofErr w:type="gramStart"/>
      <w:r>
        <w:rPr>
          <w:sz w:val="28"/>
          <w:szCs w:val="28"/>
        </w:rPr>
        <w:t>предшествующие</w:t>
      </w:r>
      <w:proofErr w:type="gramEnd"/>
      <w:r>
        <w:rPr>
          <w:sz w:val="28"/>
          <w:szCs w:val="28"/>
        </w:rPr>
        <w:t xml:space="preserve"> </w:t>
      </w:r>
      <w:r w:rsidR="007B45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года: 2021 год 1779,7 тыс. руб.</w:t>
      </w:r>
      <w:r w:rsidR="00AC1717">
        <w:rPr>
          <w:sz w:val="28"/>
          <w:szCs w:val="28"/>
        </w:rPr>
        <w:t xml:space="preserve"> </w:t>
      </w:r>
      <w:r>
        <w:rPr>
          <w:sz w:val="28"/>
          <w:szCs w:val="28"/>
        </w:rPr>
        <w:t>+ 2022 год 2203,7 тыс. руб. +</w:t>
      </w:r>
      <w:r w:rsidR="007B45DE">
        <w:rPr>
          <w:sz w:val="28"/>
          <w:szCs w:val="28"/>
        </w:rPr>
        <w:t>2023 год 2263,0+</w:t>
      </w:r>
      <w:r>
        <w:rPr>
          <w:sz w:val="28"/>
          <w:szCs w:val="28"/>
        </w:rPr>
        <w:t>ожидаемое  в 202</w:t>
      </w:r>
      <w:r w:rsidR="007B45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1900,0 тыс. руб./</w:t>
      </w:r>
      <w:r w:rsidR="007B45DE">
        <w:rPr>
          <w:sz w:val="28"/>
          <w:szCs w:val="28"/>
        </w:rPr>
        <w:t>4</w:t>
      </w:r>
      <w:r>
        <w:rPr>
          <w:sz w:val="28"/>
          <w:szCs w:val="28"/>
        </w:rPr>
        <w:t>=</w:t>
      </w:r>
      <w:r w:rsidR="007B45DE">
        <w:rPr>
          <w:sz w:val="28"/>
          <w:szCs w:val="28"/>
        </w:rPr>
        <w:t>2036,6 т</w:t>
      </w:r>
      <w:r>
        <w:rPr>
          <w:sz w:val="28"/>
          <w:szCs w:val="28"/>
        </w:rPr>
        <w:t xml:space="preserve">ыс. руб. </w:t>
      </w:r>
    </w:p>
    <w:p w:rsidR="00575726" w:rsidRDefault="00575726" w:rsidP="0057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ГАДБ для 202</w:t>
      </w:r>
      <w:r w:rsidR="007B45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</w:t>
      </w:r>
      <w:r w:rsidR="007B45DE">
        <w:rPr>
          <w:sz w:val="28"/>
          <w:szCs w:val="28"/>
        </w:rPr>
        <w:t>2285,0</w:t>
      </w:r>
      <w:r>
        <w:rPr>
          <w:sz w:val="28"/>
          <w:szCs w:val="28"/>
        </w:rPr>
        <w:t xml:space="preserve"> тыс. руб.</w:t>
      </w:r>
      <w:r w:rsidR="007B45DE" w:rsidRPr="007B45DE">
        <w:rPr>
          <w:snapToGrid w:val="0"/>
          <w:sz w:val="28"/>
          <w:szCs w:val="28"/>
        </w:rPr>
        <w:t xml:space="preserve"> </w:t>
      </w:r>
      <w:r w:rsidR="007B45DE">
        <w:rPr>
          <w:snapToGrid w:val="0"/>
          <w:sz w:val="28"/>
          <w:szCs w:val="28"/>
        </w:rPr>
        <w:t xml:space="preserve">Для прогноза поступлений ГАДБ использует данные о начислениях налога из отчетов 5-МН </w:t>
      </w:r>
      <w:r w:rsidR="007B45DE">
        <w:rPr>
          <w:snapToGrid w:val="0"/>
          <w:sz w:val="28"/>
          <w:szCs w:val="28"/>
        </w:rPr>
        <w:lastRenderedPageBreak/>
        <w:t>предыдущих лет, не учитывая риск неуплаты налогов некоторыми плательщиками и образования недоимки.</w:t>
      </w:r>
    </w:p>
    <w:p w:rsidR="00575726" w:rsidRDefault="00575726" w:rsidP="00575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</w:t>
      </w:r>
      <w:r w:rsidR="00F03A15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физических лиц на 202</w:t>
      </w:r>
      <w:r w:rsidR="007B45DE">
        <w:rPr>
          <w:sz w:val="28"/>
          <w:szCs w:val="28"/>
        </w:rPr>
        <w:t>6</w:t>
      </w:r>
      <w:r>
        <w:rPr>
          <w:sz w:val="28"/>
          <w:szCs w:val="28"/>
        </w:rPr>
        <w:t xml:space="preserve"> год по данным ГАДБ -</w:t>
      </w:r>
      <w:r w:rsidR="00AC1717">
        <w:rPr>
          <w:sz w:val="28"/>
          <w:szCs w:val="28"/>
        </w:rPr>
        <w:t>2300,0 (</w:t>
      </w:r>
      <w:r w:rsidR="007B45DE">
        <w:rPr>
          <w:sz w:val="28"/>
          <w:szCs w:val="28"/>
        </w:rPr>
        <w:t>2308,0</w:t>
      </w:r>
      <w:r w:rsidR="00AC1717">
        <w:rPr>
          <w:sz w:val="28"/>
          <w:szCs w:val="28"/>
        </w:rPr>
        <w:t>)</w:t>
      </w:r>
      <w:r>
        <w:rPr>
          <w:sz w:val="28"/>
          <w:szCs w:val="28"/>
        </w:rPr>
        <w:t xml:space="preserve"> тыс. руб., на 202</w:t>
      </w:r>
      <w:r w:rsidR="007B45DE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данным ГАДБ – </w:t>
      </w:r>
      <w:r w:rsidR="00AC1717">
        <w:rPr>
          <w:sz w:val="28"/>
          <w:szCs w:val="28"/>
        </w:rPr>
        <w:t>2300,0 (</w:t>
      </w:r>
      <w:r w:rsidR="007B45DE">
        <w:rPr>
          <w:sz w:val="28"/>
          <w:szCs w:val="28"/>
        </w:rPr>
        <w:t>2331,0</w:t>
      </w:r>
      <w:r w:rsidR="00AC1717">
        <w:rPr>
          <w:sz w:val="28"/>
          <w:szCs w:val="28"/>
        </w:rPr>
        <w:t>)</w:t>
      </w:r>
      <w:r>
        <w:rPr>
          <w:sz w:val="28"/>
          <w:szCs w:val="28"/>
        </w:rPr>
        <w:t xml:space="preserve"> тыс. руб. </w:t>
      </w:r>
    </w:p>
    <w:p w:rsidR="00DB6E66" w:rsidRPr="00DB6E66" w:rsidRDefault="00F03A15" w:rsidP="00F03A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7EF7" w:rsidRPr="003C7EF7">
        <w:rPr>
          <w:sz w:val="28"/>
          <w:szCs w:val="28"/>
        </w:rPr>
        <w:t>Расчёт подготовлен</w:t>
      </w:r>
      <w:r w:rsidR="003C7EF7">
        <w:rPr>
          <w:sz w:val="28"/>
          <w:szCs w:val="28"/>
        </w:rPr>
        <w:t>,</w:t>
      </w:r>
      <w:r w:rsidR="003C7EF7" w:rsidRPr="003C7EF7">
        <w:rPr>
          <w:sz w:val="28"/>
          <w:szCs w:val="28"/>
        </w:rPr>
        <w:t xml:space="preserve"> исходя из прогноза </w:t>
      </w:r>
      <w:r w:rsidR="004531EF">
        <w:rPr>
          <w:sz w:val="28"/>
          <w:szCs w:val="28"/>
        </w:rPr>
        <w:t xml:space="preserve">ГАДБ, </w:t>
      </w:r>
      <w:r w:rsidR="003C7EF7" w:rsidRPr="003C7EF7">
        <w:rPr>
          <w:sz w:val="28"/>
          <w:szCs w:val="28"/>
        </w:rPr>
        <w:t>объёма налогооблагаемой базы, оценки погашения задолженности по налогу</w:t>
      </w:r>
      <w:r w:rsidR="003C7EF7">
        <w:rPr>
          <w:sz w:val="28"/>
          <w:szCs w:val="28"/>
        </w:rPr>
        <w:t>, п</w:t>
      </w:r>
      <w:r w:rsidR="00DB6E66" w:rsidRPr="00DB6E66">
        <w:rPr>
          <w:sz w:val="28"/>
          <w:szCs w:val="28"/>
        </w:rPr>
        <w:t xml:space="preserve">ри расчете </w:t>
      </w:r>
      <w:r w:rsidR="00866B63">
        <w:rPr>
          <w:sz w:val="28"/>
          <w:szCs w:val="28"/>
        </w:rPr>
        <w:t xml:space="preserve">налога </w:t>
      </w:r>
      <w:r w:rsidR="00DB6E66" w:rsidRPr="00DB6E66">
        <w:rPr>
          <w:sz w:val="28"/>
          <w:szCs w:val="28"/>
        </w:rPr>
        <w:t>на имущество физических лиц учтены ставки налога</w:t>
      </w:r>
      <w:r w:rsidR="009921C9">
        <w:rPr>
          <w:sz w:val="28"/>
          <w:szCs w:val="28"/>
        </w:rPr>
        <w:t>,</w:t>
      </w:r>
      <w:r w:rsidR="00DB6E66" w:rsidRPr="00DB6E66">
        <w:rPr>
          <w:sz w:val="28"/>
          <w:szCs w:val="28"/>
        </w:rPr>
        <w:t xml:space="preserve"> принятые Советом </w:t>
      </w:r>
      <w:proofErr w:type="spellStart"/>
      <w:r w:rsidR="00DB6E66" w:rsidRPr="00DB6E66">
        <w:rPr>
          <w:sz w:val="28"/>
          <w:szCs w:val="28"/>
        </w:rPr>
        <w:t>Дядьковского</w:t>
      </w:r>
      <w:proofErr w:type="spellEnd"/>
      <w:r w:rsidR="00DB6E66" w:rsidRPr="00DB6E66">
        <w:rPr>
          <w:sz w:val="28"/>
          <w:szCs w:val="28"/>
        </w:rPr>
        <w:t xml:space="preserve"> сельского поселения.  </w:t>
      </w:r>
      <w:r w:rsidR="009A7369">
        <w:rPr>
          <w:sz w:val="28"/>
          <w:szCs w:val="28"/>
        </w:rPr>
        <w:t>При расчете бюджетного назначения по налогу на 202</w:t>
      </w:r>
      <w:r w:rsidR="007B45D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A7369">
        <w:rPr>
          <w:sz w:val="28"/>
          <w:szCs w:val="28"/>
        </w:rPr>
        <w:t xml:space="preserve">год также учтен риск неуплаты </w:t>
      </w:r>
      <w:r>
        <w:rPr>
          <w:sz w:val="28"/>
          <w:szCs w:val="28"/>
        </w:rPr>
        <w:t xml:space="preserve">налога </w:t>
      </w:r>
      <w:r w:rsidR="009A7369">
        <w:rPr>
          <w:sz w:val="28"/>
          <w:szCs w:val="28"/>
        </w:rPr>
        <w:t>некоторыми налогоплательщиками</w:t>
      </w:r>
      <w:r>
        <w:rPr>
          <w:sz w:val="28"/>
          <w:szCs w:val="28"/>
        </w:rPr>
        <w:t>, за которыми регулярно числится задолженность по данному налогу</w:t>
      </w:r>
      <w:r w:rsidR="009A7369">
        <w:rPr>
          <w:sz w:val="28"/>
          <w:szCs w:val="28"/>
        </w:rPr>
        <w:t xml:space="preserve">. </w:t>
      </w:r>
      <w:r w:rsidR="00094D62">
        <w:rPr>
          <w:sz w:val="28"/>
          <w:szCs w:val="28"/>
        </w:rPr>
        <w:t>Норматив отчисления от налога на имущество 100%</w:t>
      </w:r>
      <w:r w:rsidR="00DB6E66" w:rsidRPr="00DB6E66">
        <w:rPr>
          <w:sz w:val="28"/>
          <w:szCs w:val="28"/>
        </w:rPr>
        <w:t xml:space="preserve"> </w:t>
      </w:r>
      <w:r w:rsidR="00B51DBE">
        <w:rPr>
          <w:sz w:val="28"/>
          <w:szCs w:val="28"/>
        </w:rPr>
        <w:t>.</w:t>
      </w:r>
      <w:r w:rsidR="00DB6E66" w:rsidRPr="00DB6E66">
        <w:rPr>
          <w:sz w:val="28"/>
          <w:szCs w:val="28"/>
        </w:rPr>
        <w:t xml:space="preserve"> </w:t>
      </w:r>
    </w:p>
    <w:p w:rsidR="00B51DBE" w:rsidRDefault="00B51DBE" w:rsidP="00094D62">
      <w:pPr>
        <w:tabs>
          <w:tab w:val="left" w:pos="2520"/>
          <w:tab w:val="left" w:pos="2694"/>
        </w:tabs>
        <w:spacing w:line="240" w:lineRule="atLeast"/>
        <w:ind w:firstLine="851"/>
        <w:jc w:val="center"/>
        <w:rPr>
          <w:b/>
          <w:sz w:val="28"/>
          <w:szCs w:val="28"/>
        </w:rPr>
      </w:pPr>
    </w:p>
    <w:p w:rsidR="00094D62" w:rsidRDefault="00094D62" w:rsidP="00094D62">
      <w:pPr>
        <w:ind w:firstLine="851"/>
        <w:jc w:val="center"/>
        <w:rPr>
          <w:b/>
          <w:snapToGrid w:val="0"/>
          <w:sz w:val="28"/>
          <w:szCs w:val="28"/>
        </w:rPr>
      </w:pPr>
      <w:r w:rsidRPr="0019560D">
        <w:rPr>
          <w:b/>
          <w:snapToGrid w:val="0"/>
          <w:sz w:val="28"/>
          <w:szCs w:val="28"/>
        </w:rPr>
        <w:t>Единый сельскохозяйственный налог</w:t>
      </w:r>
    </w:p>
    <w:p w:rsidR="0019560D" w:rsidRDefault="0019560D" w:rsidP="00094D62">
      <w:pPr>
        <w:ind w:firstLine="851"/>
        <w:jc w:val="center"/>
        <w:rPr>
          <w:b/>
          <w:snapToGrid w:val="0"/>
          <w:sz w:val="28"/>
          <w:szCs w:val="28"/>
        </w:rPr>
      </w:pPr>
    </w:p>
    <w:p w:rsidR="00F03A15" w:rsidRDefault="00F03A15" w:rsidP="00F03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назначение по ЕСХН для 202</w:t>
      </w:r>
      <w:r w:rsidR="00AC171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рассчитано как </w:t>
      </w:r>
      <w:r w:rsidR="00AC1717">
        <w:rPr>
          <w:sz w:val="28"/>
          <w:szCs w:val="28"/>
        </w:rPr>
        <w:t>фактическое поступление в 2024 году – 2100,0 тыс. руб.</w:t>
      </w:r>
      <w:r>
        <w:rPr>
          <w:sz w:val="28"/>
          <w:szCs w:val="28"/>
        </w:rPr>
        <w:t xml:space="preserve"> По данным ГАДБ для 202</w:t>
      </w:r>
      <w:r w:rsidR="001956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-</w:t>
      </w:r>
      <w:r w:rsidR="0019560D">
        <w:rPr>
          <w:sz w:val="28"/>
          <w:szCs w:val="28"/>
        </w:rPr>
        <w:t>2121,0 тыс. руб.</w:t>
      </w:r>
    </w:p>
    <w:p w:rsidR="004531EF" w:rsidRDefault="004531EF" w:rsidP="00453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ЕСХН на 202</w:t>
      </w:r>
      <w:r w:rsidR="0019560D">
        <w:rPr>
          <w:sz w:val="28"/>
          <w:szCs w:val="28"/>
        </w:rPr>
        <w:t>6</w:t>
      </w:r>
      <w:r>
        <w:rPr>
          <w:sz w:val="28"/>
          <w:szCs w:val="28"/>
        </w:rPr>
        <w:t xml:space="preserve"> год по данным ГАДБ -</w:t>
      </w:r>
      <w:r w:rsidR="0019560D">
        <w:rPr>
          <w:sz w:val="28"/>
          <w:szCs w:val="28"/>
        </w:rPr>
        <w:t>2100,0 (2142,0)</w:t>
      </w:r>
      <w:r>
        <w:rPr>
          <w:sz w:val="28"/>
          <w:szCs w:val="28"/>
        </w:rPr>
        <w:t xml:space="preserve"> тыс. руб., на 202</w:t>
      </w:r>
      <w:r w:rsidR="0019560D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данным ГАДБ – </w:t>
      </w:r>
      <w:r w:rsidR="0019560D">
        <w:rPr>
          <w:sz w:val="28"/>
          <w:szCs w:val="28"/>
        </w:rPr>
        <w:t>2100,0 (2163,5)</w:t>
      </w:r>
      <w:r>
        <w:rPr>
          <w:sz w:val="28"/>
          <w:szCs w:val="28"/>
        </w:rPr>
        <w:t xml:space="preserve">тыс. руб. </w:t>
      </w:r>
    </w:p>
    <w:p w:rsidR="0019560D" w:rsidRDefault="00A75E46" w:rsidP="00A75E4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5F64">
        <w:rPr>
          <w:sz w:val="28"/>
          <w:szCs w:val="28"/>
        </w:rPr>
        <w:t xml:space="preserve">Норматив отчисления в бюджет поселения </w:t>
      </w:r>
      <w:r w:rsidR="00482A49">
        <w:rPr>
          <w:sz w:val="28"/>
          <w:szCs w:val="28"/>
        </w:rPr>
        <w:t>50</w:t>
      </w:r>
      <w:r w:rsidR="00815F64">
        <w:rPr>
          <w:sz w:val="28"/>
          <w:szCs w:val="28"/>
        </w:rPr>
        <w:t>%</w:t>
      </w:r>
      <w:r w:rsidR="0019560D">
        <w:rPr>
          <w:sz w:val="28"/>
          <w:szCs w:val="28"/>
        </w:rPr>
        <w:t xml:space="preserve"> .</w:t>
      </w:r>
    </w:p>
    <w:p w:rsidR="0019560D" w:rsidRDefault="0019560D" w:rsidP="00A75E46">
      <w:pPr>
        <w:spacing w:line="240" w:lineRule="atLeast"/>
        <w:rPr>
          <w:sz w:val="28"/>
          <w:szCs w:val="28"/>
        </w:rPr>
      </w:pPr>
    </w:p>
    <w:p w:rsidR="00423AA3" w:rsidRPr="00423AA3" w:rsidRDefault="00423AA3" w:rsidP="00423AA3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423AA3">
        <w:rPr>
          <w:b/>
          <w:sz w:val="28"/>
          <w:szCs w:val="28"/>
        </w:rPr>
        <w:t>Пояснение причин заниженного планирования</w:t>
      </w:r>
      <w:r>
        <w:rPr>
          <w:b/>
          <w:sz w:val="28"/>
          <w:szCs w:val="28"/>
        </w:rPr>
        <w:t xml:space="preserve"> налоговых поступлений</w:t>
      </w:r>
      <w:r w:rsidRPr="00423AA3">
        <w:rPr>
          <w:b/>
          <w:sz w:val="28"/>
          <w:szCs w:val="28"/>
        </w:rPr>
        <w:t>, главным администратором которых является Федеральная налоговая служба.</w:t>
      </w:r>
    </w:p>
    <w:p w:rsidR="0019560D" w:rsidRPr="0019560D" w:rsidRDefault="0019560D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9560D">
        <w:rPr>
          <w:sz w:val="28"/>
          <w:szCs w:val="28"/>
        </w:rPr>
        <w:t xml:space="preserve">Администрация </w:t>
      </w:r>
      <w:proofErr w:type="spellStart"/>
      <w:r w:rsidRPr="0019560D">
        <w:rPr>
          <w:sz w:val="28"/>
          <w:szCs w:val="28"/>
        </w:rPr>
        <w:t>Дядьковского</w:t>
      </w:r>
      <w:proofErr w:type="spellEnd"/>
      <w:r w:rsidRPr="0019560D">
        <w:rPr>
          <w:sz w:val="28"/>
          <w:szCs w:val="28"/>
        </w:rPr>
        <w:t xml:space="preserve"> сельского поселения при составлении проекта бюджета на 202</w:t>
      </w:r>
      <w:r>
        <w:rPr>
          <w:sz w:val="28"/>
          <w:szCs w:val="28"/>
        </w:rPr>
        <w:t>5</w:t>
      </w:r>
      <w:r w:rsidRPr="0019560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9560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9560D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9560D">
        <w:rPr>
          <w:sz w:val="28"/>
          <w:szCs w:val="28"/>
        </w:rPr>
        <w:t xml:space="preserve"> при планировании доходной части бюджета руководствовалась данными фактических поступлений за предыдущие 3 года, данными  ожидаемого поступления в 202</w:t>
      </w:r>
      <w:r>
        <w:rPr>
          <w:sz w:val="28"/>
          <w:szCs w:val="28"/>
        </w:rPr>
        <w:t>4</w:t>
      </w:r>
      <w:r w:rsidRPr="0019560D">
        <w:rPr>
          <w:sz w:val="28"/>
          <w:szCs w:val="28"/>
        </w:rPr>
        <w:t xml:space="preserve"> году, информацией о финансовом состоянии  основных хозяйствующих субъектов- плательщиков указанных налогов. </w:t>
      </w:r>
      <w:proofErr w:type="gramEnd"/>
    </w:p>
    <w:p w:rsidR="0019560D" w:rsidRPr="0019560D" w:rsidRDefault="0019560D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9560D">
        <w:rPr>
          <w:sz w:val="28"/>
          <w:szCs w:val="28"/>
        </w:rPr>
        <w:t xml:space="preserve">дминистрация поселения предполагает, что прогнозные показатели по налогам </w:t>
      </w:r>
      <w:proofErr w:type="gramStart"/>
      <w:r w:rsidRPr="0019560D">
        <w:rPr>
          <w:sz w:val="28"/>
          <w:szCs w:val="28"/>
        </w:rPr>
        <w:t>МРИ</w:t>
      </w:r>
      <w:proofErr w:type="gramEnd"/>
      <w:r w:rsidRPr="0019560D">
        <w:rPr>
          <w:sz w:val="28"/>
          <w:szCs w:val="28"/>
        </w:rPr>
        <w:t xml:space="preserve"> ФНС России № 14 по Краснодарскому краю на 202</w:t>
      </w:r>
      <w:r>
        <w:rPr>
          <w:sz w:val="28"/>
          <w:szCs w:val="28"/>
        </w:rPr>
        <w:t>5</w:t>
      </w:r>
      <w:r w:rsidRPr="0019560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9560D">
        <w:rPr>
          <w:sz w:val="28"/>
          <w:szCs w:val="28"/>
        </w:rPr>
        <w:t xml:space="preserve"> г.г. являются данными предполагаемых начислений по налогам в 202</w:t>
      </w:r>
      <w:r>
        <w:rPr>
          <w:sz w:val="28"/>
          <w:szCs w:val="28"/>
        </w:rPr>
        <w:t>5</w:t>
      </w:r>
      <w:r w:rsidRPr="0019560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19560D">
        <w:rPr>
          <w:sz w:val="28"/>
          <w:szCs w:val="28"/>
        </w:rPr>
        <w:t xml:space="preserve"> г.г.  При этом не учитываются риски неуплаты налога плательщиками по различным причинам, например:</w:t>
      </w:r>
    </w:p>
    <w:p w:rsidR="00423AA3" w:rsidRDefault="00423AA3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 НДФЛ;</w:t>
      </w:r>
      <w:r w:rsidR="0019560D" w:rsidRPr="0019560D">
        <w:rPr>
          <w:sz w:val="28"/>
          <w:szCs w:val="28"/>
        </w:rPr>
        <w:t xml:space="preserve"> </w:t>
      </w:r>
    </w:p>
    <w:p w:rsidR="0019560D" w:rsidRPr="0019560D" w:rsidRDefault="00423AA3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560D" w:rsidRPr="0019560D">
        <w:rPr>
          <w:sz w:val="28"/>
          <w:szCs w:val="28"/>
        </w:rPr>
        <w:t xml:space="preserve"> </w:t>
      </w:r>
      <w:r w:rsidR="00C5394D">
        <w:rPr>
          <w:sz w:val="28"/>
          <w:szCs w:val="28"/>
        </w:rPr>
        <w:t>2020-</w:t>
      </w:r>
      <w:r w:rsidR="0019560D" w:rsidRPr="0019560D">
        <w:rPr>
          <w:sz w:val="28"/>
          <w:szCs w:val="28"/>
        </w:rPr>
        <w:t>202</w:t>
      </w:r>
      <w:r w:rsidR="00C5394D">
        <w:rPr>
          <w:sz w:val="28"/>
          <w:szCs w:val="28"/>
        </w:rPr>
        <w:t>1</w:t>
      </w:r>
      <w:r w:rsidR="0019560D" w:rsidRPr="0019560D">
        <w:rPr>
          <w:sz w:val="28"/>
          <w:szCs w:val="28"/>
        </w:rPr>
        <w:t xml:space="preserve"> год</w:t>
      </w:r>
      <w:r w:rsidR="00C5394D">
        <w:rPr>
          <w:sz w:val="28"/>
          <w:szCs w:val="28"/>
        </w:rPr>
        <w:t>ах</w:t>
      </w:r>
      <w:r w:rsidR="0019560D" w:rsidRPr="0019560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9560D" w:rsidRPr="0019560D">
        <w:rPr>
          <w:sz w:val="28"/>
          <w:szCs w:val="28"/>
        </w:rPr>
        <w:t xml:space="preserve"> крупнейш</w:t>
      </w:r>
      <w:r>
        <w:rPr>
          <w:sz w:val="28"/>
          <w:szCs w:val="28"/>
        </w:rPr>
        <w:t>его</w:t>
      </w:r>
      <w:r w:rsidR="0019560D" w:rsidRPr="0019560D">
        <w:rPr>
          <w:sz w:val="28"/>
          <w:szCs w:val="28"/>
        </w:rPr>
        <w:t xml:space="preserve"> плательщик</w:t>
      </w:r>
      <w:r>
        <w:rPr>
          <w:sz w:val="28"/>
          <w:szCs w:val="28"/>
        </w:rPr>
        <w:t>а</w:t>
      </w:r>
      <w:r w:rsidR="0019560D" w:rsidRPr="0019560D">
        <w:rPr>
          <w:sz w:val="28"/>
          <w:szCs w:val="28"/>
        </w:rPr>
        <w:t>м налог</w:t>
      </w:r>
      <w:proofErr w:type="gramStart"/>
      <w:r w:rsidR="0019560D" w:rsidRPr="0019560D">
        <w:rPr>
          <w:sz w:val="28"/>
          <w:szCs w:val="28"/>
        </w:rPr>
        <w:t>а ООО</w:t>
      </w:r>
      <w:proofErr w:type="gramEnd"/>
      <w:r w:rsidR="0019560D" w:rsidRPr="0019560D">
        <w:rPr>
          <w:sz w:val="28"/>
          <w:szCs w:val="28"/>
        </w:rPr>
        <w:t xml:space="preserve"> «Русский гриб» в связи с пандемией и падением объема сбыта продукции </w:t>
      </w:r>
      <w:r>
        <w:rPr>
          <w:sz w:val="28"/>
          <w:szCs w:val="28"/>
        </w:rPr>
        <w:t xml:space="preserve">произошло снижение сумм уплаченных налогов, </w:t>
      </w:r>
      <w:r w:rsidR="0019560D" w:rsidRPr="0019560D">
        <w:rPr>
          <w:sz w:val="28"/>
          <w:szCs w:val="28"/>
        </w:rPr>
        <w:t>и, как следствие, образованием задолженности по налогам</w:t>
      </w:r>
      <w:r w:rsidR="0019560D">
        <w:rPr>
          <w:sz w:val="28"/>
          <w:szCs w:val="28"/>
        </w:rPr>
        <w:t>, в 202</w:t>
      </w:r>
      <w:r w:rsidR="00C5394D">
        <w:rPr>
          <w:sz w:val="28"/>
          <w:szCs w:val="28"/>
        </w:rPr>
        <w:t>2</w:t>
      </w:r>
      <w:r w:rsidR="0019560D">
        <w:rPr>
          <w:sz w:val="28"/>
          <w:szCs w:val="28"/>
        </w:rPr>
        <w:t xml:space="preserve"> году задолженность была ликвидирована и дополнительно в бюджет получено</w:t>
      </w:r>
      <w:r w:rsidR="00C5394D">
        <w:rPr>
          <w:sz w:val="28"/>
          <w:szCs w:val="28"/>
        </w:rPr>
        <w:t xml:space="preserve"> более 1100,0 тыс. руб.</w:t>
      </w:r>
      <w:r w:rsidR="0019560D" w:rsidRPr="0019560D">
        <w:rPr>
          <w:sz w:val="28"/>
          <w:szCs w:val="28"/>
        </w:rPr>
        <w:t xml:space="preserve">; </w:t>
      </w:r>
    </w:p>
    <w:p w:rsidR="00423AA3" w:rsidRDefault="00423AA3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ЕСХН;</w:t>
      </w:r>
    </w:p>
    <w:p w:rsidR="0019560D" w:rsidRPr="0019560D" w:rsidRDefault="0019560D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9560D">
        <w:rPr>
          <w:sz w:val="28"/>
          <w:szCs w:val="28"/>
        </w:rPr>
        <w:t>74 % объема поступлений по налогу в бюд</w:t>
      </w:r>
      <w:r>
        <w:rPr>
          <w:sz w:val="28"/>
          <w:szCs w:val="28"/>
        </w:rPr>
        <w:t xml:space="preserve">жет поселения в 2023 году </w:t>
      </w:r>
      <w:r w:rsidR="00C5394D">
        <w:rPr>
          <w:sz w:val="28"/>
          <w:szCs w:val="28"/>
        </w:rPr>
        <w:t xml:space="preserve">занимало </w:t>
      </w:r>
      <w:r w:rsidRPr="0019560D">
        <w:rPr>
          <w:sz w:val="28"/>
          <w:szCs w:val="28"/>
        </w:rPr>
        <w:t>поступление от ООО «Русский гриб»,</w:t>
      </w:r>
      <w:r w:rsidR="00C5394D">
        <w:rPr>
          <w:sz w:val="28"/>
          <w:szCs w:val="28"/>
        </w:rPr>
        <w:t xml:space="preserve"> и в бюджет поселения в 2023 </w:t>
      </w:r>
      <w:r w:rsidR="00C5394D">
        <w:rPr>
          <w:sz w:val="28"/>
          <w:szCs w:val="28"/>
        </w:rPr>
        <w:lastRenderedPageBreak/>
        <w:t>году поступило налога 6352,0 тыс. руб.</w:t>
      </w:r>
      <w:r w:rsidRPr="0019560D">
        <w:rPr>
          <w:sz w:val="28"/>
          <w:szCs w:val="28"/>
        </w:rPr>
        <w:t xml:space="preserve"> </w:t>
      </w:r>
      <w:r w:rsidR="001B109F">
        <w:rPr>
          <w:sz w:val="28"/>
          <w:szCs w:val="28"/>
        </w:rPr>
        <w:t xml:space="preserve"> При этом ГАДБ прогнозировал поступление по ЕСХН на 2024-2026 г.г. соответственно 6436,0 тыс. руб., 6500,5 тыс. руб. и 6565,5 тыс. руб. (</w:t>
      </w:r>
      <w:r w:rsidR="00BF5170">
        <w:rPr>
          <w:sz w:val="28"/>
          <w:szCs w:val="28"/>
        </w:rPr>
        <w:t>Приложение № 4</w:t>
      </w:r>
      <w:r w:rsidR="001B109F">
        <w:rPr>
          <w:sz w:val="28"/>
          <w:szCs w:val="28"/>
        </w:rPr>
        <w:t>).</w:t>
      </w:r>
      <w:proofErr w:type="gramEnd"/>
      <w:r w:rsidR="001B109F">
        <w:rPr>
          <w:sz w:val="28"/>
          <w:szCs w:val="28"/>
        </w:rPr>
        <w:t xml:space="preserve"> При составлении проекта бюджета на 2024 год и плановый период 2025 и 2026 годов и проведении внешней проверки проекта, потребовались дополнительные пояснения по вопросу </w:t>
      </w:r>
      <w:r w:rsidR="001B109F" w:rsidRPr="001B109F">
        <w:rPr>
          <w:sz w:val="28"/>
          <w:szCs w:val="28"/>
        </w:rPr>
        <w:t>об обоснованности заниженного планирования доходов</w:t>
      </w:r>
      <w:r w:rsidR="001B109F">
        <w:rPr>
          <w:sz w:val="28"/>
          <w:szCs w:val="28"/>
        </w:rPr>
        <w:t xml:space="preserve"> по сравнению с данными, представленными ГАДБ</w:t>
      </w:r>
      <w:r w:rsidR="001B109F">
        <w:rPr>
          <w:szCs w:val="28"/>
        </w:rPr>
        <w:t>.</w:t>
      </w:r>
      <w:r w:rsidR="001B109F">
        <w:rPr>
          <w:sz w:val="28"/>
          <w:szCs w:val="28"/>
        </w:rPr>
        <w:t xml:space="preserve"> </w:t>
      </w:r>
      <w:proofErr w:type="gramStart"/>
      <w:r w:rsidR="001B109F">
        <w:rPr>
          <w:sz w:val="28"/>
          <w:szCs w:val="28"/>
        </w:rPr>
        <w:t>Администрация поселения на 2024 год утвердила бюджетные назначения по ЕСХН согласно проведенного расчета:</w:t>
      </w:r>
      <w:r w:rsidR="001B109F" w:rsidRPr="001B109F">
        <w:rPr>
          <w:sz w:val="28"/>
          <w:szCs w:val="28"/>
        </w:rPr>
        <w:t xml:space="preserve"> </w:t>
      </w:r>
      <w:r w:rsidR="001B109F">
        <w:rPr>
          <w:sz w:val="28"/>
          <w:szCs w:val="28"/>
        </w:rPr>
        <w:t>как средняя величина поступлений за предшествующие 3 года: 2021 год 1007,7 тыс. руб.</w:t>
      </w:r>
      <w:r w:rsidR="00CF5423">
        <w:rPr>
          <w:sz w:val="28"/>
          <w:szCs w:val="28"/>
        </w:rPr>
        <w:t xml:space="preserve"> </w:t>
      </w:r>
      <w:r w:rsidR="001B109F">
        <w:rPr>
          <w:sz w:val="28"/>
          <w:szCs w:val="28"/>
        </w:rPr>
        <w:t>+ 2022 год 1583,1 тыс. руб. +ожидаемое  в 2023 году 6352,2 тыс. руб./3=3000,0 тыс. руб</w:t>
      </w:r>
      <w:r w:rsidR="00CF5423">
        <w:rPr>
          <w:sz w:val="28"/>
          <w:szCs w:val="28"/>
        </w:rPr>
        <w:t>.</w:t>
      </w:r>
      <w:r w:rsidRPr="0019560D">
        <w:rPr>
          <w:sz w:val="28"/>
          <w:szCs w:val="28"/>
        </w:rPr>
        <w:t xml:space="preserve"> </w:t>
      </w:r>
      <w:r w:rsidR="00CF5423">
        <w:rPr>
          <w:sz w:val="28"/>
          <w:szCs w:val="28"/>
        </w:rPr>
        <w:t>В данной ситуации, при фактическом исполнении бюджета в 2024 году по ЕСХН в сумме 2100,4 тыс. руб., не</w:t>
      </w:r>
      <w:proofErr w:type="gramEnd"/>
      <w:r w:rsidR="00CF5423">
        <w:rPr>
          <w:sz w:val="28"/>
          <w:szCs w:val="28"/>
        </w:rPr>
        <w:t xml:space="preserve"> исполнены плановые назначения на сумму 899,6 тыс. руб. (при плане 3000,0 тыс. руб.), что не настолько критично при наличии перевыполнения по иным доходным источникам. Однако,  далее</w:t>
      </w:r>
      <w:r w:rsidRPr="0019560D">
        <w:rPr>
          <w:sz w:val="28"/>
          <w:szCs w:val="28"/>
        </w:rPr>
        <w:t xml:space="preserve"> нет четкой уверенности, что ситуация со сбытом продукции или возникновение иных отрицательных условий в 202</w:t>
      </w:r>
      <w:r w:rsidR="00CF5423">
        <w:rPr>
          <w:sz w:val="28"/>
          <w:szCs w:val="28"/>
        </w:rPr>
        <w:t>5-2027</w:t>
      </w:r>
      <w:r w:rsidRPr="0019560D">
        <w:rPr>
          <w:sz w:val="28"/>
          <w:szCs w:val="28"/>
        </w:rPr>
        <w:t xml:space="preserve"> год</w:t>
      </w:r>
      <w:r w:rsidR="00CF5423">
        <w:rPr>
          <w:sz w:val="28"/>
          <w:szCs w:val="28"/>
        </w:rPr>
        <w:t>ах</w:t>
      </w:r>
      <w:r w:rsidRPr="0019560D">
        <w:rPr>
          <w:sz w:val="28"/>
          <w:szCs w:val="28"/>
        </w:rPr>
        <w:t xml:space="preserve"> не повторится;</w:t>
      </w:r>
    </w:p>
    <w:p w:rsidR="00423AA3" w:rsidRDefault="00423AA3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560D" w:rsidRPr="0019560D">
        <w:rPr>
          <w:sz w:val="28"/>
          <w:szCs w:val="28"/>
        </w:rPr>
        <w:t xml:space="preserve">по налогу на имущество физических лиц </w:t>
      </w:r>
      <w:r w:rsidR="00CF5423">
        <w:rPr>
          <w:sz w:val="28"/>
          <w:szCs w:val="28"/>
        </w:rPr>
        <w:t>и земельному налогу физических лиц</w:t>
      </w:r>
      <w:r>
        <w:rPr>
          <w:sz w:val="28"/>
          <w:szCs w:val="28"/>
        </w:rPr>
        <w:t>;</w:t>
      </w:r>
    </w:p>
    <w:p w:rsidR="0019560D" w:rsidRDefault="00423AA3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9560D" w:rsidRPr="0019560D">
        <w:rPr>
          <w:sz w:val="28"/>
          <w:szCs w:val="28"/>
        </w:rPr>
        <w:t>жегодно после наступления срока уплаты налога – 1 декабря  образуется недоимка по налог</w:t>
      </w:r>
      <w:r w:rsidR="00CF5423">
        <w:rPr>
          <w:sz w:val="28"/>
          <w:szCs w:val="28"/>
        </w:rPr>
        <w:t>ам</w:t>
      </w:r>
      <w:r w:rsidR="0019560D" w:rsidRPr="0019560D">
        <w:rPr>
          <w:sz w:val="28"/>
          <w:szCs w:val="28"/>
        </w:rPr>
        <w:t>, есть уже сложившийся перечень собственников имущества</w:t>
      </w:r>
      <w:r w:rsidR="00CF5423">
        <w:rPr>
          <w:sz w:val="28"/>
          <w:szCs w:val="28"/>
        </w:rPr>
        <w:t xml:space="preserve"> и земли</w:t>
      </w:r>
      <w:r w:rsidR="0019560D" w:rsidRPr="0019560D">
        <w:rPr>
          <w:sz w:val="28"/>
          <w:szCs w:val="28"/>
        </w:rPr>
        <w:t>, не платящих эт</w:t>
      </w:r>
      <w:r w:rsidR="00CF5423">
        <w:rPr>
          <w:sz w:val="28"/>
          <w:szCs w:val="28"/>
        </w:rPr>
        <w:t>и</w:t>
      </w:r>
      <w:r w:rsidR="0019560D" w:rsidRPr="0019560D">
        <w:rPr>
          <w:sz w:val="28"/>
          <w:szCs w:val="28"/>
        </w:rPr>
        <w:t xml:space="preserve"> налог</w:t>
      </w:r>
      <w:r w:rsidR="00CF5423">
        <w:rPr>
          <w:sz w:val="28"/>
          <w:szCs w:val="28"/>
        </w:rPr>
        <w:t>и</w:t>
      </w:r>
      <w:r w:rsidR="0019560D" w:rsidRPr="0019560D">
        <w:rPr>
          <w:sz w:val="28"/>
          <w:szCs w:val="28"/>
        </w:rPr>
        <w:t>, с ними уже несколько лет работает служба судебных прист</w:t>
      </w:r>
      <w:r>
        <w:rPr>
          <w:sz w:val="28"/>
          <w:szCs w:val="28"/>
        </w:rPr>
        <w:t>авов, и не всегда результативно.</w:t>
      </w:r>
    </w:p>
    <w:p w:rsidR="00423AA3" w:rsidRPr="0019560D" w:rsidRDefault="00423AA3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9560D" w:rsidRPr="0019560D" w:rsidRDefault="0019560D" w:rsidP="0019560D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19560D">
        <w:rPr>
          <w:sz w:val="28"/>
          <w:szCs w:val="28"/>
        </w:rPr>
        <w:t>В соответствии с вышеизложенным и учитывая риски неисполнения бюджета по налоговым доходам в 202</w:t>
      </w:r>
      <w:r w:rsidR="00423AA3">
        <w:rPr>
          <w:sz w:val="28"/>
          <w:szCs w:val="28"/>
        </w:rPr>
        <w:t>5</w:t>
      </w:r>
      <w:r w:rsidRPr="0019560D">
        <w:rPr>
          <w:sz w:val="28"/>
          <w:szCs w:val="28"/>
        </w:rPr>
        <w:t xml:space="preserve"> году, администрация </w:t>
      </w:r>
      <w:proofErr w:type="spellStart"/>
      <w:r w:rsidRPr="0019560D">
        <w:rPr>
          <w:sz w:val="28"/>
          <w:szCs w:val="28"/>
        </w:rPr>
        <w:t>Дядьковского</w:t>
      </w:r>
      <w:proofErr w:type="spellEnd"/>
      <w:r w:rsidRPr="0019560D">
        <w:rPr>
          <w:sz w:val="28"/>
          <w:szCs w:val="28"/>
        </w:rPr>
        <w:t xml:space="preserve"> сельского поселения предлагает к утверждению для 202</w:t>
      </w:r>
      <w:r w:rsidR="00423AA3">
        <w:rPr>
          <w:sz w:val="28"/>
          <w:szCs w:val="28"/>
        </w:rPr>
        <w:t>5</w:t>
      </w:r>
      <w:r w:rsidRPr="0019560D">
        <w:rPr>
          <w:sz w:val="28"/>
          <w:szCs w:val="28"/>
        </w:rPr>
        <w:t xml:space="preserve"> года рассчитанные плановые назначения.</w:t>
      </w:r>
      <w:proofErr w:type="gramEnd"/>
      <w:r w:rsidRPr="0019560D">
        <w:rPr>
          <w:sz w:val="28"/>
          <w:szCs w:val="28"/>
        </w:rPr>
        <w:t xml:space="preserve"> Согласно ст.33 БК РФ бюджет поселения принимается сбалансированным,  а при невыполнении  плановых показателей доходной части бюджета под угрозу попадает выполнение основных мероприятий по расходам бюджета поселения, в том числе расходов на культуру, благоустройств</w:t>
      </w:r>
      <w:r w:rsidR="00423AA3">
        <w:rPr>
          <w:sz w:val="28"/>
          <w:szCs w:val="28"/>
        </w:rPr>
        <w:t>о, социальную и молодежную политику</w:t>
      </w:r>
      <w:r w:rsidRPr="0019560D">
        <w:rPr>
          <w:sz w:val="28"/>
          <w:szCs w:val="28"/>
        </w:rPr>
        <w:t xml:space="preserve"> и т.д. </w:t>
      </w:r>
    </w:p>
    <w:p w:rsidR="00815F64" w:rsidRDefault="00815F64" w:rsidP="00A75E46">
      <w:pPr>
        <w:spacing w:line="240" w:lineRule="atLeast"/>
        <w:rPr>
          <w:sz w:val="28"/>
          <w:szCs w:val="28"/>
        </w:rPr>
      </w:pPr>
    </w:p>
    <w:p w:rsidR="001C5F8D" w:rsidRDefault="001C5F8D" w:rsidP="00A75E46">
      <w:pPr>
        <w:spacing w:line="240" w:lineRule="atLeast"/>
        <w:rPr>
          <w:sz w:val="28"/>
          <w:szCs w:val="28"/>
        </w:rPr>
      </w:pPr>
    </w:p>
    <w:p w:rsidR="004C2363" w:rsidRPr="006F3146" w:rsidRDefault="00E747F5" w:rsidP="00CF00EF">
      <w:pPr>
        <w:ind w:firstLine="708"/>
        <w:jc w:val="both"/>
        <w:rPr>
          <w:sz w:val="28"/>
          <w:szCs w:val="28"/>
        </w:rPr>
      </w:pPr>
      <w:r w:rsidRPr="006F3146">
        <w:rPr>
          <w:sz w:val="28"/>
          <w:szCs w:val="28"/>
        </w:rPr>
        <w:t xml:space="preserve">Несмотря на то, что налоговые доходы доминируют в общей сумме поступлений бюджета поселения, ни в коей мере нельзя </w:t>
      </w:r>
      <w:r w:rsidR="0019560D">
        <w:rPr>
          <w:sz w:val="28"/>
          <w:szCs w:val="28"/>
        </w:rPr>
        <w:t>не учитывать</w:t>
      </w:r>
      <w:r w:rsidRPr="006F3146">
        <w:rPr>
          <w:sz w:val="28"/>
          <w:szCs w:val="28"/>
        </w:rPr>
        <w:t xml:space="preserve"> роль неналоговых доходов, так как именно они представляют собой эффективный инструмент, который позволяет в определенные периоды привлекать дополнительные финансовые ресурсы в бюджет поселения.</w:t>
      </w:r>
    </w:p>
    <w:p w:rsidR="002F13AA" w:rsidRPr="006F3146" w:rsidRDefault="000C24BF" w:rsidP="00C226C0">
      <w:pPr>
        <w:jc w:val="both"/>
        <w:rPr>
          <w:sz w:val="28"/>
          <w:szCs w:val="28"/>
        </w:rPr>
      </w:pPr>
      <w:r w:rsidRPr="006F3146">
        <w:rPr>
          <w:sz w:val="28"/>
          <w:szCs w:val="28"/>
        </w:rPr>
        <w:tab/>
        <w:t xml:space="preserve">В группу неналоговых доходов включаются разнородные платежи. Их объединяет тот факт, что они не являются налогами. </w:t>
      </w:r>
      <w:proofErr w:type="gramStart"/>
      <w:r w:rsidRPr="006F3146">
        <w:rPr>
          <w:sz w:val="28"/>
          <w:szCs w:val="28"/>
        </w:rPr>
        <w:t>В настоящее время</w:t>
      </w:r>
      <w:r w:rsidR="005859C4" w:rsidRPr="006F3146">
        <w:rPr>
          <w:sz w:val="28"/>
          <w:szCs w:val="28"/>
        </w:rPr>
        <w:t xml:space="preserve"> состав </w:t>
      </w:r>
      <w:r w:rsidR="00FD03EE" w:rsidRPr="006F3146">
        <w:rPr>
          <w:sz w:val="28"/>
          <w:szCs w:val="28"/>
        </w:rPr>
        <w:t>неналоговых доходов определяется Бюджетным кодексом Российской Федерации, в соответствии с которым к ним отнесены:</w:t>
      </w:r>
      <w:r w:rsidR="00F64292" w:rsidRPr="006F3146">
        <w:rPr>
          <w:sz w:val="28"/>
          <w:szCs w:val="28"/>
        </w:rPr>
        <w:t xml:space="preserve"> </w:t>
      </w:r>
      <w:proofErr w:type="gramEnd"/>
    </w:p>
    <w:p w:rsidR="002F13AA" w:rsidRPr="00884F19" w:rsidRDefault="002F13AA" w:rsidP="00C226C0">
      <w:pPr>
        <w:jc w:val="both"/>
        <w:rPr>
          <w:sz w:val="28"/>
          <w:szCs w:val="28"/>
        </w:rPr>
      </w:pPr>
      <w:r>
        <w:tab/>
        <w:t xml:space="preserve">- </w:t>
      </w:r>
      <w:r w:rsidRPr="00884F19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собственности;</w:t>
      </w:r>
    </w:p>
    <w:p w:rsidR="00CF00EF" w:rsidRPr="00884F19" w:rsidRDefault="002F13AA" w:rsidP="00C226C0">
      <w:pPr>
        <w:jc w:val="both"/>
        <w:rPr>
          <w:sz w:val="28"/>
          <w:szCs w:val="28"/>
        </w:rPr>
      </w:pPr>
      <w:r w:rsidRPr="00884F19">
        <w:rPr>
          <w:sz w:val="28"/>
          <w:szCs w:val="28"/>
        </w:rPr>
        <w:lastRenderedPageBreak/>
        <w:tab/>
      </w:r>
      <w:r w:rsidR="00CF00EF" w:rsidRPr="00884F19">
        <w:rPr>
          <w:sz w:val="28"/>
          <w:szCs w:val="28"/>
        </w:rPr>
        <w:t>- доходы от оказания платных услуг и компенсации затрат государства.</w:t>
      </w:r>
    </w:p>
    <w:p w:rsidR="002F13AA" w:rsidRDefault="002F13AA" w:rsidP="00C226C0">
      <w:pPr>
        <w:jc w:val="both"/>
        <w:rPr>
          <w:sz w:val="28"/>
          <w:szCs w:val="28"/>
        </w:rPr>
      </w:pPr>
      <w:r>
        <w:tab/>
      </w:r>
      <w:r w:rsidRPr="00884F19">
        <w:rPr>
          <w:sz w:val="28"/>
          <w:szCs w:val="28"/>
        </w:rPr>
        <w:t xml:space="preserve"> </w:t>
      </w:r>
    </w:p>
    <w:p w:rsidR="005F0103" w:rsidRPr="005F0103" w:rsidRDefault="005F0103" w:rsidP="005F0103">
      <w:pPr>
        <w:jc w:val="center"/>
        <w:rPr>
          <w:b/>
          <w:sz w:val="28"/>
          <w:szCs w:val="28"/>
        </w:rPr>
      </w:pPr>
      <w:r w:rsidRPr="005F0103">
        <w:rPr>
          <w:b/>
          <w:sz w:val="28"/>
          <w:szCs w:val="28"/>
        </w:rPr>
        <w:t xml:space="preserve">Доходы от </w:t>
      </w:r>
      <w:r w:rsidR="00E321D8">
        <w:rPr>
          <w:b/>
          <w:sz w:val="28"/>
          <w:szCs w:val="28"/>
        </w:rPr>
        <w:t>использования</w:t>
      </w:r>
      <w:r w:rsidRPr="005F0103">
        <w:rPr>
          <w:b/>
          <w:sz w:val="28"/>
          <w:szCs w:val="28"/>
        </w:rPr>
        <w:t xml:space="preserve"> имущества, находящегося </w:t>
      </w:r>
    </w:p>
    <w:p w:rsidR="005F0103" w:rsidRPr="005F0103" w:rsidRDefault="005F0103" w:rsidP="005F0103">
      <w:pPr>
        <w:jc w:val="center"/>
        <w:rPr>
          <w:b/>
          <w:sz w:val="28"/>
          <w:szCs w:val="28"/>
        </w:rPr>
      </w:pPr>
      <w:r w:rsidRPr="005F0103">
        <w:rPr>
          <w:b/>
          <w:sz w:val="28"/>
          <w:szCs w:val="28"/>
        </w:rPr>
        <w:t xml:space="preserve">в </w:t>
      </w:r>
      <w:r w:rsidR="00E321D8">
        <w:rPr>
          <w:b/>
          <w:sz w:val="28"/>
          <w:szCs w:val="28"/>
        </w:rPr>
        <w:t>государственной и муниципальной собственности (недвижимое имущество и земельные участки)</w:t>
      </w:r>
      <w:r>
        <w:rPr>
          <w:b/>
          <w:sz w:val="28"/>
          <w:szCs w:val="28"/>
        </w:rPr>
        <w:t>.</w:t>
      </w:r>
      <w:r w:rsidRPr="005F0103">
        <w:rPr>
          <w:b/>
          <w:sz w:val="28"/>
          <w:szCs w:val="28"/>
        </w:rPr>
        <w:t xml:space="preserve"> </w:t>
      </w:r>
    </w:p>
    <w:p w:rsidR="005F0103" w:rsidRPr="004C3F95" w:rsidRDefault="005F0103" w:rsidP="005F0103">
      <w:pPr>
        <w:jc w:val="both"/>
        <w:rPr>
          <w:sz w:val="28"/>
          <w:szCs w:val="28"/>
        </w:rPr>
      </w:pPr>
    </w:p>
    <w:p w:rsidR="005F0103" w:rsidRPr="004C3F95" w:rsidRDefault="00BC0EC0" w:rsidP="005F0103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proofErr w:type="gramStart"/>
      <w:r w:rsidR="005F0103" w:rsidRPr="004C3F95">
        <w:rPr>
          <w:snapToGrid w:val="0"/>
          <w:sz w:val="28"/>
          <w:szCs w:val="28"/>
        </w:rPr>
        <w:t>Поступление в бюджет поселения доходов от сдачи в аренду</w:t>
      </w:r>
      <w:r w:rsidR="00E321D8">
        <w:rPr>
          <w:snapToGrid w:val="0"/>
          <w:sz w:val="28"/>
          <w:szCs w:val="28"/>
        </w:rPr>
        <w:t xml:space="preserve"> недвижимого </w:t>
      </w:r>
      <w:r w:rsidR="005F0103" w:rsidRPr="004C3F95">
        <w:rPr>
          <w:snapToGrid w:val="0"/>
          <w:sz w:val="28"/>
          <w:szCs w:val="28"/>
        </w:rPr>
        <w:t xml:space="preserve"> имущества, находящегося</w:t>
      </w:r>
      <w:r w:rsidR="005F0103" w:rsidRPr="004C3F95">
        <w:rPr>
          <w:sz w:val="28"/>
          <w:szCs w:val="28"/>
        </w:rPr>
        <w:t xml:space="preserve"> в </w:t>
      </w:r>
      <w:r w:rsidR="00E321D8">
        <w:rPr>
          <w:sz w:val="28"/>
          <w:szCs w:val="28"/>
        </w:rPr>
        <w:t>оперативном управлении органов местного самоуправления</w:t>
      </w:r>
      <w:r w:rsidR="00537FFA">
        <w:rPr>
          <w:sz w:val="28"/>
          <w:szCs w:val="28"/>
        </w:rPr>
        <w:t>,</w:t>
      </w:r>
      <w:r w:rsidR="005F0103" w:rsidRPr="004C3F95">
        <w:rPr>
          <w:sz w:val="28"/>
          <w:szCs w:val="28"/>
        </w:rPr>
        <w:t xml:space="preserve"> </w:t>
      </w:r>
      <w:r w:rsidR="005F0103" w:rsidRPr="004C3F95">
        <w:rPr>
          <w:snapToGrid w:val="0"/>
          <w:sz w:val="28"/>
          <w:szCs w:val="28"/>
        </w:rPr>
        <w:t xml:space="preserve"> </w:t>
      </w:r>
      <w:r w:rsidRPr="001E16A9">
        <w:rPr>
          <w:sz w:val="28"/>
          <w:szCs w:val="28"/>
        </w:rPr>
        <w:t xml:space="preserve">главным администратором которых является администрация </w:t>
      </w:r>
      <w:proofErr w:type="spellStart"/>
      <w:r w:rsidRPr="001E16A9">
        <w:rPr>
          <w:sz w:val="28"/>
          <w:szCs w:val="28"/>
        </w:rPr>
        <w:t>Дядьковского</w:t>
      </w:r>
      <w:proofErr w:type="spellEnd"/>
      <w:r w:rsidRPr="001E16A9">
        <w:rPr>
          <w:sz w:val="28"/>
          <w:szCs w:val="28"/>
        </w:rPr>
        <w:t xml:space="preserve"> сельского поселения </w:t>
      </w:r>
      <w:proofErr w:type="spellStart"/>
      <w:r w:rsidRPr="001E16A9">
        <w:rPr>
          <w:sz w:val="28"/>
          <w:szCs w:val="28"/>
        </w:rPr>
        <w:t>Кореновского</w:t>
      </w:r>
      <w:proofErr w:type="spellEnd"/>
      <w:r w:rsidRPr="001E16A9">
        <w:rPr>
          <w:sz w:val="28"/>
          <w:szCs w:val="28"/>
        </w:rPr>
        <w:t xml:space="preserve"> района, </w:t>
      </w:r>
      <w:r w:rsidR="00E321D8">
        <w:rPr>
          <w:sz w:val="28"/>
          <w:szCs w:val="28"/>
        </w:rPr>
        <w:t xml:space="preserve">рассчитывается </w:t>
      </w:r>
      <w:r w:rsidR="00E321D8">
        <w:rPr>
          <w:snapToGrid w:val="0"/>
          <w:sz w:val="28"/>
          <w:szCs w:val="28"/>
        </w:rPr>
        <w:t xml:space="preserve">согласно Методики </w:t>
      </w:r>
      <w:r w:rsidR="00E321D8" w:rsidRPr="001E16A9">
        <w:rPr>
          <w:sz w:val="28"/>
          <w:szCs w:val="28"/>
        </w:rPr>
        <w:t xml:space="preserve">прогнозирования поступлений доходов в бюджет </w:t>
      </w:r>
      <w:proofErr w:type="spellStart"/>
      <w:r w:rsidR="00E321D8" w:rsidRPr="001E16A9">
        <w:rPr>
          <w:sz w:val="28"/>
          <w:szCs w:val="28"/>
        </w:rPr>
        <w:t>Дядьковского</w:t>
      </w:r>
      <w:proofErr w:type="spellEnd"/>
      <w:r w:rsidR="00E321D8" w:rsidRPr="001E16A9">
        <w:rPr>
          <w:sz w:val="28"/>
          <w:szCs w:val="28"/>
        </w:rPr>
        <w:t xml:space="preserve"> сельского поселения </w:t>
      </w:r>
      <w:proofErr w:type="spellStart"/>
      <w:r w:rsidR="00E321D8" w:rsidRPr="001E16A9">
        <w:rPr>
          <w:sz w:val="28"/>
          <w:szCs w:val="28"/>
        </w:rPr>
        <w:t>Кореновского</w:t>
      </w:r>
      <w:proofErr w:type="spellEnd"/>
      <w:r w:rsidR="00E321D8" w:rsidRPr="001E16A9">
        <w:rPr>
          <w:sz w:val="28"/>
          <w:szCs w:val="28"/>
        </w:rPr>
        <w:t xml:space="preserve"> района, </w:t>
      </w:r>
      <w:r w:rsidRPr="001E16A9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Pr="001E16A9">
        <w:rPr>
          <w:sz w:val="28"/>
          <w:szCs w:val="28"/>
        </w:rPr>
        <w:t>Дядьковского</w:t>
      </w:r>
      <w:proofErr w:type="spellEnd"/>
      <w:r w:rsidRPr="001E16A9">
        <w:rPr>
          <w:sz w:val="28"/>
          <w:szCs w:val="28"/>
        </w:rPr>
        <w:t xml:space="preserve"> сельского поселения </w:t>
      </w:r>
      <w:proofErr w:type="spellStart"/>
      <w:r w:rsidRPr="001E16A9">
        <w:rPr>
          <w:sz w:val="28"/>
          <w:szCs w:val="28"/>
        </w:rPr>
        <w:t>Кореновского</w:t>
      </w:r>
      <w:proofErr w:type="spellEnd"/>
      <w:r w:rsidRPr="001E16A9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от </w:t>
      </w:r>
      <w:r w:rsidR="00423AA3">
        <w:rPr>
          <w:sz w:val="28"/>
          <w:szCs w:val="28"/>
        </w:rPr>
        <w:t xml:space="preserve">25 декабря </w:t>
      </w:r>
      <w:r>
        <w:rPr>
          <w:sz w:val="28"/>
          <w:szCs w:val="28"/>
        </w:rPr>
        <w:t xml:space="preserve">2023 года № </w:t>
      </w:r>
      <w:r w:rsidR="00423AA3">
        <w:rPr>
          <w:sz w:val="28"/>
          <w:szCs w:val="28"/>
        </w:rPr>
        <w:t>2</w:t>
      </w:r>
      <w:r w:rsidR="00E321D8">
        <w:rPr>
          <w:sz w:val="28"/>
          <w:szCs w:val="28"/>
        </w:rPr>
        <w:t>2</w:t>
      </w:r>
      <w:r w:rsidR="00423AA3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E321D8">
        <w:rPr>
          <w:sz w:val="28"/>
          <w:szCs w:val="28"/>
        </w:rPr>
        <w:t xml:space="preserve">и </w:t>
      </w:r>
      <w:r w:rsidR="00E346CD">
        <w:rPr>
          <w:snapToGrid w:val="0"/>
          <w:sz w:val="28"/>
          <w:szCs w:val="28"/>
        </w:rPr>
        <w:t>на 202</w:t>
      </w:r>
      <w:r w:rsidR="00423AA3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-202</w:t>
      </w:r>
      <w:r w:rsidR="00E321D8">
        <w:rPr>
          <w:snapToGrid w:val="0"/>
          <w:sz w:val="28"/>
          <w:szCs w:val="28"/>
        </w:rPr>
        <w:t>7</w:t>
      </w:r>
      <w:r w:rsidR="004531EF">
        <w:rPr>
          <w:snapToGrid w:val="0"/>
          <w:sz w:val="28"/>
          <w:szCs w:val="28"/>
        </w:rPr>
        <w:t xml:space="preserve"> </w:t>
      </w:r>
      <w:r w:rsidR="00E346CD">
        <w:rPr>
          <w:snapToGrid w:val="0"/>
          <w:sz w:val="28"/>
          <w:szCs w:val="28"/>
        </w:rPr>
        <w:t>год</w:t>
      </w:r>
      <w:r>
        <w:rPr>
          <w:snapToGrid w:val="0"/>
          <w:sz w:val="28"/>
          <w:szCs w:val="28"/>
        </w:rPr>
        <w:t>ы</w:t>
      </w:r>
      <w:r w:rsidR="00E346CD">
        <w:rPr>
          <w:snapToGrid w:val="0"/>
          <w:sz w:val="28"/>
          <w:szCs w:val="28"/>
        </w:rPr>
        <w:t xml:space="preserve"> </w:t>
      </w:r>
      <w:r w:rsidR="005F0103" w:rsidRPr="004C3F95">
        <w:rPr>
          <w:snapToGrid w:val="0"/>
          <w:sz w:val="28"/>
          <w:szCs w:val="28"/>
        </w:rPr>
        <w:t>предусматрива</w:t>
      </w:r>
      <w:r w:rsidR="00E346CD">
        <w:rPr>
          <w:snapToGrid w:val="0"/>
          <w:sz w:val="28"/>
          <w:szCs w:val="28"/>
        </w:rPr>
        <w:t>ю</w:t>
      </w:r>
      <w:r w:rsidR="005F0103" w:rsidRPr="004C3F95">
        <w:rPr>
          <w:snapToGrid w:val="0"/>
          <w:sz w:val="28"/>
          <w:szCs w:val="28"/>
        </w:rPr>
        <w:t>тся</w:t>
      </w:r>
      <w:proofErr w:type="gramEnd"/>
      <w:r w:rsidR="005F0103" w:rsidRPr="004C3F95">
        <w:rPr>
          <w:snapToGrid w:val="0"/>
          <w:sz w:val="28"/>
          <w:szCs w:val="28"/>
        </w:rPr>
        <w:t xml:space="preserve"> в сумме </w:t>
      </w:r>
      <w:r w:rsidR="00E321D8">
        <w:rPr>
          <w:snapToGrid w:val="0"/>
          <w:sz w:val="28"/>
          <w:szCs w:val="28"/>
        </w:rPr>
        <w:t xml:space="preserve">365,0 </w:t>
      </w:r>
      <w:r w:rsidR="005F0103" w:rsidRPr="004C3F95">
        <w:rPr>
          <w:snapToGrid w:val="0"/>
          <w:sz w:val="28"/>
          <w:szCs w:val="28"/>
        </w:rPr>
        <w:t xml:space="preserve">тыс. рублей, что составляет </w:t>
      </w:r>
      <w:r w:rsidR="00E321D8">
        <w:rPr>
          <w:snapToGrid w:val="0"/>
          <w:sz w:val="28"/>
          <w:szCs w:val="28"/>
        </w:rPr>
        <w:t>171,4</w:t>
      </w:r>
      <w:r w:rsidR="001452AD">
        <w:rPr>
          <w:snapToGrid w:val="0"/>
          <w:sz w:val="28"/>
          <w:szCs w:val="28"/>
        </w:rPr>
        <w:t xml:space="preserve"> </w:t>
      </w:r>
      <w:r w:rsidR="005F0103">
        <w:rPr>
          <w:snapToGrid w:val="0"/>
          <w:sz w:val="28"/>
          <w:szCs w:val="28"/>
        </w:rPr>
        <w:t>%</w:t>
      </w:r>
      <w:r w:rsidR="005F0103" w:rsidRPr="004C3F95">
        <w:rPr>
          <w:snapToGrid w:val="0"/>
          <w:sz w:val="28"/>
          <w:szCs w:val="28"/>
        </w:rPr>
        <w:t xml:space="preserve">  к </w:t>
      </w:r>
      <w:r w:rsidR="006667C9">
        <w:rPr>
          <w:snapToGrid w:val="0"/>
          <w:sz w:val="28"/>
          <w:szCs w:val="28"/>
        </w:rPr>
        <w:t>уточненному бюджетному назначению</w:t>
      </w:r>
      <w:r w:rsidR="005F0103" w:rsidRPr="004C3F95">
        <w:rPr>
          <w:snapToGrid w:val="0"/>
          <w:sz w:val="28"/>
          <w:szCs w:val="28"/>
        </w:rPr>
        <w:t xml:space="preserve"> на 20</w:t>
      </w:r>
      <w:r w:rsidR="00CB0284">
        <w:rPr>
          <w:snapToGrid w:val="0"/>
          <w:sz w:val="28"/>
          <w:szCs w:val="28"/>
        </w:rPr>
        <w:t>2</w:t>
      </w:r>
      <w:r w:rsidR="00E321D8">
        <w:rPr>
          <w:snapToGrid w:val="0"/>
          <w:sz w:val="28"/>
          <w:szCs w:val="28"/>
        </w:rPr>
        <w:t>4</w:t>
      </w:r>
      <w:r w:rsidR="005F0103" w:rsidRPr="004C3F95">
        <w:rPr>
          <w:snapToGrid w:val="0"/>
          <w:sz w:val="28"/>
          <w:szCs w:val="28"/>
        </w:rPr>
        <w:t xml:space="preserve"> год</w:t>
      </w:r>
      <w:r w:rsidR="004531EF">
        <w:rPr>
          <w:snapToGrid w:val="0"/>
          <w:sz w:val="28"/>
          <w:szCs w:val="28"/>
        </w:rPr>
        <w:t xml:space="preserve"> (</w:t>
      </w:r>
      <w:r w:rsidR="00E321D8">
        <w:rPr>
          <w:snapToGrid w:val="0"/>
          <w:sz w:val="28"/>
          <w:szCs w:val="28"/>
        </w:rPr>
        <w:t>213</w:t>
      </w:r>
      <w:r w:rsidR="004531EF">
        <w:rPr>
          <w:snapToGrid w:val="0"/>
          <w:sz w:val="28"/>
          <w:szCs w:val="28"/>
        </w:rPr>
        <w:t>,0 тыс. руб.)</w:t>
      </w:r>
      <w:r w:rsidR="005F0103">
        <w:rPr>
          <w:snapToGrid w:val="0"/>
          <w:sz w:val="28"/>
          <w:szCs w:val="28"/>
        </w:rPr>
        <w:t>.</w:t>
      </w:r>
    </w:p>
    <w:p w:rsidR="005F0103" w:rsidRDefault="005F0103" w:rsidP="005F0103">
      <w:pPr>
        <w:ind w:firstLine="851"/>
        <w:jc w:val="both"/>
        <w:rPr>
          <w:snapToGrid w:val="0"/>
          <w:sz w:val="28"/>
          <w:szCs w:val="28"/>
        </w:rPr>
      </w:pPr>
      <w:r w:rsidRPr="004C3F95">
        <w:rPr>
          <w:snapToGrid w:val="0"/>
          <w:sz w:val="28"/>
          <w:szCs w:val="28"/>
        </w:rPr>
        <w:t xml:space="preserve">Прогноз доходов бюджета поселения </w:t>
      </w:r>
      <w:proofErr w:type="gramStart"/>
      <w:r w:rsidRPr="004C3F95">
        <w:rPr>
          <w:snapToGrid w:val="0"/>
          <w:sz w:val="28"/>
          <w:szCs w:val="28"/>
        </w:rPr>
        <w:t>от сдачи в аренду имущества составлен  на основании расчета арендной платы в соответствии с реестрами</w:t>
      </w:r>
      <w:proofErr w:type="gramEnd"/>
      <w:r w:rsidRPr="004C3F95">
        <w:rPr>
          <w:snapToGrid w:val="0"/>
          <w:sz w:val="28"/>
          <w:szCs w:val="28"/>
        </w:rPr>
        <w:t xml:space="preserve"> действующих договоров аренды</w:t>
      </w:r>
      <w:r w:rsidR="00683288">
        <w:rPr>
          <w:snapToGrid w:val="0"/>
          <w:sz w:val="28"/>
          <w:szCs w:val="28"/>
        </w:rPr>
        <w:t xml:space="preserve"> и составит</w:t>
      </w:r>
      <w:r w:rsidR="004A440D">
        <w:rPr>
          <w:snapToGrid w:val="0"/>
          <w:sz w:val="28"/>
          <w:szCs w:val="28"/>
        </w:rPr>
        <w:t xml:space="preserve"> </w:t>
      </w:r>
      <w:r w:rsidR="00E321D8">
        <w:rPr>
          <w:snapToGrid w:val="0"/>
          <w:sz w:val="28"/>
          <w:szCs w:val="28"/>
        </w:rPr>
        <w:t>365</w:t>
      </w:r>
      <w:r w:rsidR="00683288">
        <w:rPr>
          <w:snapToGrid w:val="0"/>
          <w:sz w:val="28"/>
          <w:szCs w:val="28"/>
        </w:rPr>
        <w:t>,0 т.р.</w:t>
      </w:r>
      <w:r w:rsidR="0008480D">
        <w:rPr>
          <w:snapToGrid w:val="0"/>
          <w:sz w:val="28"/>
          <w:szCs w:val="28"/>
        </w:rPr>
        <w:t xml:space="preserve"> Прилагаются копии договоров аренды</w:t>
      </w:r>
      <w:r w:rsidR="00E321D8">
        <w:rPr>
          <w:snapToGrid w:val="0"/>
          <w:sz w:val="28"/>
          <w:szCs w:val="28"/>
        </w:rPr>
        <w:t xml:space="preserve"> и </w:t>
      </w:r>
      <w:r w:rsidR="002971D7">
        <w:rPr>
          <w:snapToGrid w:val="0"/>
          <w:sz w:val="28"/>
          <w:szCs w:val="28"/>
        </w:rPr>
        <w:t>расчет</w:t>
      </w:r>
      <w:r w:rsidR="0008480D">
        <w:rPr>
          <w:snapToGrid w:val="0"/>
          <w:sz w:val="28"/>
          <w:szCs w:val="28"/>
        </w:rPr>
        <w:t xml:space="preserve"> </w:t>
      </w:r>
      <w:r w:rsidR="00AC63E6">
        <w:rPr>
          <w:snapToGrid w:val="0"/>
          <w:sz w:val="28"/>
          <w:szCs w:val="28"/>
        </w:rPr>
        <w:t>-</w:t>
      </w:r>
      <w:r w:rsidR="00805A7B">
        <w:rPr>
          <w:snapToGrid w:val="0"/>
          <w:sz w:val="28"/>
          <w:szCs w:val="28"/>
        </w:rPr>
        <w:t xml:space="preserve"> </w:t>
      </w:r>
      <w:r w:rsidR="00AC63E6">
        <w:rPr>
          <w:snapToGrid w:val="0"/>
          <w:sz w:val="28"/>
          <w:szCs w:val="28"/>
        </w:rPr>
        <w:t>Приложени</w:t>
      </w:r>
      <w:r w:rsidR="00BF5170">
        <w:rPr>
          <w:snapToGrid w:val="0"/>
          <w:sz w:val="28"/>
          <w:szCs w:val="28"/>
        </w:rPr>
        <w:t>е</w:t>
      </w:r>
      <w:r w:rsidR="00AC63E6">
        <w:rPr>
          <w:snapToGrid w:val="0"/>
          <w:sz w:val="28"/>
          <w:szCs w:val="28"/>
        </w:rPr>
        <w:t xml:space="preserve"> № </w:t>
      </w:r>
      <w:r w:rsidR="004531EF">
        <w:rPr>
          <w:snapToGrid w:val="0"/>
          <w:sz w:val="28"/>
          <w:szCs w:val="28"/>
        </w:rPr>
        <w:t>5</w:t>
      </w:r>
      <w:r w:rsidR="00AC63E6">
        <w:rPr>
          <w:snapToGrid w:val="0"/>
          <w:sz w:val="28"/>
          <w:szCs w:val="28"/>
        </w:rPr>
        <w:t>:</w:t>
      </w:r>
    </w:p>
    <w:p w:rsidR="00AC63E6" w:rsidRDefault="00AC63E6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ООО «Золотой колос» </w:t>
      </w:r>
      <w:r w:rsidR="00E321D8">
        <w:rPr>
          <w:snapToGrid w:val="0"/>
          <w:sz w:val="28"/>
          <w:szCs w:val="28"/>
        </w:rPr>
        <w:t>2211,0</w:t>
      </w:r>
      <w:r>
        <w:rPr>
          <w:snapToGrid w:val="0"/>
          <w:sz w:val="28"/>
          <w:szCs w:val="28"/>
        </w:rPr>
        <w:t xml:space="preserve"> руб.*12 месяцев=</w:t>
      </w:r>
      <w:r w:rsidR="00E321D8">
        <w:rPr>
          <w:snapToGrid w:val="0"/>
          <w:sz w:val="28"/>
          <w:szCs w:val="28"/>
        </w:rPr>
        <w:t>26532,0</w:t>
      </w:r>
      <w:r>
        <w:rPr>
          <w:snapToGrid w:val="0"/>
          <w:sz w:val="28"/>
          <w:szCs w:val="28"/>
        </w:rPr>
        <w:t xml:space="preserve"> руб.;</w:t>
      </w:r>
    </w:p>
    <w:p w:rsidR="00AC63E6" w:rsidRDefault="00AC63E6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ПАО «</w:t>
      </w:r>
      <w:proofErr w:type="spellStart"/>
      <w:r>
        <w:rPr>
          <w:snapToGrid w:val="0"/>
          <w:sz w:val="28"/>
          <w:szCs w:val="28"/>
        </w:rPr>
        <w:t>Ростелеком</w:t>
      </w:r>
      <w:proofErr w:type="spellEnd"/>
      <w:r>
        <w:rPr>
          <w:snapToGrid w:val="0"/>
          <w:sz w:val="28"/>
          <w:szCs w:val="28"/>
        </w:rPr>
        <w:t>»</w:t>
      </w:r>
      <w:r w:rsidR="00E321D8">
        <w:rPr>
          <w:snapToGrid w:val="0"/>
          <w:sz w:val="28"/>
          <w:szCs w:val="28"/>
        </w:rPr>
        <w:t xml:space="preserve"> 18240,75</w:t>
      </w:r>
      <w:r>
        <w:rPr>
          <w:snapToGrid w:val="0"/>
          <w:sz w:val="28"/>
          <w:szCs w:val="28"/>
        </w:rPr>
        <w:t xml:space="preserve"> руб.*12 месяцев=</w:t>
      </w:r>
      <w:r w:rsidR="00E321D8">
        <w:rPr>
          <w:snapToGrid w:val="0"/>
          <w:sz w:val="28"/>
          <w:szCs w:val="28"/>
        </w:rPr>
        <w:t>218889,0</w:t>
      </w:r>
      <w:r>
        <w:rPr>
          <w:snapToGrid w:val="0"/>
          <w:sz w:val="28"/>
          <w:szCs w:val="28"/>
        </w:rPr>
        <w:t xml:space="preserve"> руб.;</w:t>
      </w:r>
    </w:p>
    <w:p w:rsidR="00E321D8" w:rsidRDefault="00E321D8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ООО «Мусороуборочная компания» 2211,0 руб.*12 месяцев=26532,0 руб.;</w:t>
      </w:r>
    </w:p>
    <w:p w:rsidR="00E321D8" w:rsidRDefault="00E321D8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МУП ЖКХ «Станица» 3656,20*12 месяцев=43874,4 рублей;</w:t>
      </w:r>
    </w:p>
    <w:p w:rsidR="00E321D8" w:rsidRDefault="00E321D8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АО «Газпром газораспределение Краснодар»-50000,0 руб. в год</w:t>
      </w:r>
      <w:r w:rsidR="00E23CAA">
        <w:rPr>
          <w:snapToGrid w:val="0"/>
          <w:sz w:val="28"/>
          <w:szCs w:val="28"/>
        </w:rPr>
        <w:t>;</w:t>
      </w:r>
      <w:r w:rsidR="00191A8B">
        <w:rPr>
          <w:snapToGrid w:val="0"/>
          <w:sz w:val="28"/>
          <w:szCs w:val="28"/>
        </w:rPr>
        <w:t xml:space="preserve">  </w:t>
      </w:r>
    </w:p>
    <w:p w:rsidR="00AC63E6" w:rsidRDefault="002971D7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Итого: 365827,4 рублей.</w:t>
      </w:r>
    </w:p>
    <w:p w:rsidR="002971D7" w:rsidRDefault="002971D7" w:rsidP="005F0103">
      <w:pPr>
        <w:ind w:firstLine="851"/>
        <w:jc w:val="both"/>
        <w:rPr>
          <w:snapToGrid w:val="0"/>
          <w:sz w:val="28"/>
          <w:szCs w:val="28"/>
        </w:rPr>
      </w:pPr>
    </w:p>
    <w:p w:rsidR="007E08AD" w:rsidRDefault="005F296E" w:rsidP="005F0103">
      <w:pPr>
        <w:ind w:firstLine="851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Доходы, получаемые в виде арендной платы, а также средств от продажи права на заключение договоров аренды за земли, находящиеся в собственности сельских поселений,</w:t>
      </w:r>
      <w:r>
        <w:rPr>
          <w:snapToGrid w:val="0"/>
          <w:sz w:val="28"/>
          <w:szCs w:val="28"/>
        </w:rPr>
        <w:t xml:space="preserve"> </w:t>
      </w:r>
      <w:r w:rsidR="007E08AD">
        <w:rPr>
          <w:snapToGrid w:val="0"/>
          <w:sz w:val="28"/>
          <w:szCs w:val="28"/>
        </w:rPr>
        <w:t>состав</w:t>
      </w:r>
      <w:r w:rsidR="00F96A52">
        <w:rPr>
          <w:snapToGrid w:val="0"/>
          <w:sz w:val="28"/>
          <w:szCs w:val="28"/>
        </w:rPr>
        <w:t>я</w:t>
      </w:r>
      <w:r w:rsidR="007E08AD">
        <w:rPr>
          <w:snapToGrid w:val="0"/>
          <w:sz w:val="28"/>
          <w:szCs w:val="28"/>
        </w:rPr>
        <w:t xml:space="preserve">т </w:t>
      </w:r>
      <w:r>
        <w:rPr>
          <w:snapToGrid w:val="0"/>
          <w:sz w:val="28"/>
          <w:szCs w:val="28"/>
        </w:rPr>
        <w:t>в 202</w:t>
      </w:r>
      <w:r w:rsidR="002971D7">
        <w:rPr>
          <w:snapToGrid w:val="0"/>
          <w:sz w:val="28"/>
          <w:szCs w:val="28"/>
        </w:rPr>
        <w:t>5</w:t>
      </w:r>
      <w:r w:rsidR="00F96A52">
        <w:rPr>
          <w:snapToGrid w:val="0"/>
          <w:sz w:val="28"/>
          <w:szCs w:val="28"/>
        </w:rPr>
        <w:t>-202</w:t>
      </w:r>
      <w:r w:rsidR="00BC0EC0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год</w:t>
      </w:r>
      <w:r w:rsidR="00F96A52">
        <w:rPr>
          <w:snapToGrid w:val="0"/>
          <w:sz w:val="28"/>
          <w:szCs w:val="28"/>
        </w:rPr>
        <w:t>ах</w:t>
      </w:r>
      <w:r>
        <w:rPr>
          <w:snapToGrid w:val="0"/>
          <w:sz w:val="28"/>
          <w:szCs w:val="28"/>
        </w:rPr>
        <w:t xml:space="preserve"> </w:t>
      </w:r>
      <w:r w:rsidR="007E08AD">
        <w:rPr>
          <w:snapToGrid w:val="0"/>
          <w:sz w:val="28"/>
          <w:szCs w:val="28"/>
        </w:rPr>
        <w:t>в соответствии с заключенным договор</w:t>
      </w:r>
      <w:r w:rsidR="00F96A52">
        <w:rPr>
          <w:snapToGrid w:val="0"/>
          <w:sz w:val="28"/>
          <w:szCs w:val="28"/>
        </w:rPr>
        <w:t>о</w:t>
      </w:r>
      <w:r w:rsidR="007E08AD">
        <w:rPr>
          <w:snapToGrid w:val="0"/>
          <w:sz w:val="28"/>
          <w:szCs w:val="28"/>
        </w:rPr>
        <w:t xml:space="preserve">м аренды </w:t>
      </w:r>
      <w:r w:rsidR="00F96A52">
        <w:rPr>
          <w:snapToGrid w:val="0"/>
          <w:sz w:val="28"/>
          <w:szCs w:val="28"/>
        </w:rPr>
        <w:t xml:space="preserve">- </w:t>
      </w:r>
      <w:r w:rsidR="00AC63E6">
        <w:rPr>
          <w:snapToGrid w:val="0"/>
          <w:sz w:val="28"/>
          <w:szCs w:val="28"/>
        </w:rPr>
        <w:t>316,0</w:t>
      </w:r>
      <w:r w:rsidR="004A440D">
        <w:rPr>
          <w:snapToGrid w:val="0"/>
          <w:sz w:val="28"/>
          <w:szCs w:val="28"/>
        </w:rPr>
        <w:t xml:space="preserve"> </w:t>
      </w:r>
      <w:r w:rsidR="004763C3">
        <w:rPr>
          <w:snapToGrid w:val="0"/>
          <w:sz w:val="28"/>
          <w:szCs w:val="28"/>
        </w:rPr>
        <w:t>т</w:t>
      </w:r>
      <w:r w:rsidR="004A440D">
        <w:rPr>
          <w:snapToGrid w:val="0"/>
          <w:sz w:val="28"/>
          <w:szCs w:val="28"/>
        </w:rPr>
        <w:t>ыс</w:t>
      </w:r>
      <w:r w:rsidR="004763C3">
        <w:rPr>
          <w:snapToGrid w:val="0"/>
          <w:sz w:val="28"/>
          <w:szCs w:val="28"/>
        </w:rPr>
        <w:t>. р</w:t>
      </w:r>
      <w:r w:rsidR="004A440D">
        <w:rPr>
          <w:snapToGrid w:val="0"/>
          <w:sz w:val="28"/>
          <w:szCs w:val="28"/>
        </w:rPr>
        <w:t>уб</w:t>
      </w:r>
      <w:r w:rsidR="004763C3">
        <w:rPr>
          <w:snapToGrid w:val="0"/>
          <w:sz w:val="28"/>
          <w:szCs w:val="28"/>
        </w:rPr>
        <w:t>.</w:t>
      </w:r>
      <w:r w:rsidR="002971D7">
        <w:rPr>
          <w:snapToGrid w:val="0"/>
          <w:sz w:val="28"/>
          <w:szCs w:val="28"/>
        </w:rPr>
        <w:t xml:space="preserve">, на 2027 год – 230,0 тыс. руб. </w:t>
      </w:r>
      <w:r w:rsidR="002971D7">
        <w:rPr>
          <w:sz w:val="28"/>
          <w:szCs w:val="28"/>
        </w:rPr>
        <w:t>(срок договора истекает 23.09.2027, прилагается), договор будет действовать 266 дней (316111,92/365*266=230371,97 рублей к оплате)</w:t>
      </w:r>
      <w:r w:rsidR="002971D7">
        <w:rPr>
          <w:snapToGrid w:val="0"/>
          <w:sz w:val="28"/>
          <w:szCs w:val="28"/>
        </w:rPr>
        <w:t>, -</w:t>
      </w:r>
      <w:r w:rsidR="00B8295B">
        <w:rPr>
          <w:snapToGrid w:val="0"/>
          <w:sz w:val="28"/>
          <w:szCs w:val="28"/>
        </w:rPr>
        <w:t xml:space="preserve"> </w:t>
      </w:r>
      <w:r w:rsidR="00BC0EC0">
        <w:rPr>
          <w:snapToGrid w:val="0"/>
          <w:sz w:val="28"/>
          <w:szCs w:val="28"/>
        </w:rPr>
        <w:t>согласно</w:t>
      </w:r>
      <w:proofErr w:type="gramEnd"/>
      <w:r w:rsidR="00BC0EC0">
        <w:rPr>
          <w:snapToGrid w:val="0"/>
          <w:sz w:val="28"/>
          <w:szCs w:val="28"/>
        </w:rPr>
        <w:t xml:space="preserve"> Методики </w:t>
      </w:r>
      <w:r w:rsidR="00BC0EC0" w:rsidRPr="001E16A9">
        <w:rPr>
          <w:sz w:val="28"/>
          <w:szCs w:val="28"/>
        </w:rPr>
        <w:t xml:space="preserve">прогнозирования поступлений доходов в бюджет </w:t>
      </w:r>
      <w:proofErr w:type="spellStart"/>
      <w:r w:rsidR="00BC0EC0" w:rsidRPr="001E16A9">
        <w:rPr>
          <w:sz w:val="28"/>
          <w:szCs w:val="28"/>
        </w:rPr>
        <w:t>Дядьковского</w:t>
      </w:r>
      <w:proofErr w:type="spellEnd"/>
      <w:r w:rsidR="00BC0EC0" w:rsidRPr="001E16A9">
        <w:rPr>
          <w:sz w:val="28"/>
          <w:szCs w:val="28"/>
        </w:rPr>
        <w:t xml:space="preserve"> сельского поселения </w:t>
      </w:r>
      <w:proofErr w:type="spellStart"/>
      <w:r w:rsidR="00BC0EC0" w:rsidRPr="001E16A9">
        <w:rPr>
          <w:sz w:val="28"/>
          <w:szCs w:val="28"/>
        </w:rPr>
        <w:t>Кореновского</w:t>
      </w:r>
      <w:proofErr w:type="spellEnd"/>
      <w:r w:rsidR="00BC0EC0" w:rsidRPr="001E16A9">
        <w:rPr>
          <w:sz w:val="28"/>
          <w:szCs w:val="28"/>
        </w:rPr>
        <w:t xml:space="preserve"> района, главным администратором которых является администрация </w:t>
      </w:r>
      <w:proofErr w:type="spellStart"/>
      <w:r w:rsidR="00BC0EC0" w:rsidRPr="001E16A9">
        <w:rPr>
          <w:sz w:val="28"/>
          <w:szCs w:val="28"/>
        </w:rPr>
        <w:t>Дядьковского</w:t>
      </w:r>
      <w:proofErr w:type="spellEnd"/>
      <w:r w:rsidR="00BC0EC0" w:rsidRPr="001E16A9">
        <w:rPr>
          <w:sz w:val="28"/>
          <w:szCs w:val="28"/>
        </w:rPr>
        <w:t xml:space="preserve"> сельского поселения </w:t>
      </w:r>
      <w:proofErr w:type="spellStart"/>
      <w:r w:rsidR="00BC0EC0" w:rsidRPr="001E16A9">
        <w:rPr>
          <w:sz w:val="28"/>
          <w:szCs w:val="28"/>
        </w:rPr>
        <w:t>Кореновского</w:t>
      </w:r>
      <w:proofErr w:type="spellEnd"/>
      <w:r w:rsidR="00BC0EC0" w:rsidRPr="001E16A9">
        <w:rPr>
          <w:sz w:val="28"/>
          <w:szCs w:val="28"/>
        </w:rPr>
        <w:t xml:space="preserve"> района, утвержденной постановлением администрации </w:t>
      </w:r>
      <w:proofErr w:type="spellStart"/>
      <w:r w:rsidR="00BC0EC0" w:rsidRPr="001E16A9">
        <w:rPr>
          <w:sz w:val="28"/>
          <w:szCs w:val="28"/>
        </w:rPr>
        <w:t>Дядьковского</w:t>
      </w:r>
      <w:proofErr w:type="spellEnd"/>
      <w:r w:rsidR="00BC0EC0" w:rsidRPr="001E16A9">
        <w:rPr>
          <w:sz w:val="28"/>
          <w:szCs w:val="28"/>
        </w:rPr>
        <w:t xml:space="preserve"> сельского поселения </w:t>
      </w:r>
      <w:proofErr w:type="spellStart"/>
      <w:r w:rsidR="00BC0EC0" w:rsidRPr="001E16A9">
        <w:rPr>
          <w:sz w:val="28"/>
          <w:szCs w:val="28"/>
        </w:rPr>
        <w:t>Кореновского</w:t>
      </w:r>
      <w:proofErr w:type="spellEnd"/>
      <w:r w:rsidR="00BC0EC0" w:rsidRPr="001E16A9">
        <w:rPr>
          <w:sz w:val="28"/>
          <w:szCs w:val="28"/>
        </w:rPr>
        <w:t xml:space="preserve"> райо</w:t>
      </w:r>
      <w:r w:rsidR="00BC0EC0">
        <w:rPr>
          <w:sz w:val="28"/>
          <w:szCs w:val="28"/>
        </w:rPr>
        <w:t xml:space="preserve">на от </w:t>
      </w:r>
      <w:r w:rsidR="002971D7">
        <w:rPr>
          <w:sz w:val="28"/>
          <w:szCs w:val="28"/>
        </w:rPr>
        <w:t xml:space="preserve">25 декабря </w:t>
      </w:r>
      <w:r w:rsidR="00BC0EC0">
        <w:rPr>
          <w:sz w:val="28"/>
          <w:szCs w:val="28"/>
        </w:rPr>
        <w:t xml:space="preserve">2023 года № </w:t>
      </w:r>
      <w:r w:rsidR="002971D7">
        <w:rPr>
          <w:sz w:val="28"/>
          <w:szCs w:val="28"/>
        </w:rPr>
        <w:t>222.</w:t>
      </w:r>
    </w:p>
    <w:p w:rsidR="0008480D" w:rsidRDefault="0008480D" w:rsidP="005F0103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Прилага</w:t>
      </w:r>
      <w:r w:rsidR="00F96A52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тся копи</w:t>
      </w:r>
      <w:r w:rsidR="00F96A52"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 xml:space="preserve"> договор</w:t>
      </w:r>
      <w:r w:rsidR="00F96A52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 аренды земельн</w:t>
      </w:r>
      <w:r w:rsidR="00F96A52">
        <w:rPr>
          <w:snapToGrid w:val="0"/>
          <w:sz w:val="28"/>
          <w:szCs w:val="28"/>
        </w:rPr>
        <w:t>ого</w:t>
      </w:r>
      <w:r>
        <w:rPr>
          <w:snapToGrid w:val="0"/>
          <w:sz w:val="28"/>
          <w:szCs w:val="28"/>
        </w:rPr>
        <w:t xml:space="preserve"> участк</w:t>
      </w:r>
      <w:r w:rsidR="00F96A52">
        <w:rPr>
          <w:snapToGrid w:val="0"/>
          <w:sz w:val="28"/>
          <w:szCs w:val="28"/>
        </w:rPr>
        <w:t xml:space="preserve">а </w:t>
      </w:r>
      <w:r>
        <w:rPr>
          <w:snapToGrid w:val="0"/>
          <w:sz w:val="28"/>
          <w:szCs w:val="28"/>
        </w:rPr>
        <w:t>-</w:t>
      </w:r>
      <w:r w:rsidR="00805A7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Приложение №</w:t>
      </w:r>
      <w:r w:rsidR="002971D7">
        <w:rPr>
          <w:snapToGrid w:val="0"/>
          <w:sz w:val="28"/>
          <w:szCs w:val="28"/>
        </w:rPr>
        <w:t xml:space="preserve"> </w:t>
      </w:r>
      <w:r w:rsidR="00BC0EC0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. </w:t>
      </w:r>
    </w:p>
    <w:p w:rsidR="005F0103" w:rsidRPr="004C3F95" w:rsidRDefault="005F0103" w:rsidP="005F0103">
      <w:pPr>
        <w:ind w:firstLine="851"/>
        <w:jc w:val="both"/>
        <w:rPr>
          <w:sz w:val="28"/>
          <w:szCs w:val="28"/>
        </w:rPr>
      </w:pPr>
      <w:r w:rsidRPr="004C3F95">
        <w:rPr>
          <w:sz w:val="28"/>
          <w:szCs w:val="28"/>
        </w:rPr>
        <w:t>Норматив отчислений в бюджет поселения 100 %.</w:t>
      </w:r>
    </w:p>
    <w:p w:rsidR="001F3CC2" w:rsidRDefault="001F3CC2" w:rsidP="001F3CC2">
      <w:pPr>
        <w:tabs>
          <w:tab w:val="left" w:pos="2520"/>
          <w:tab w:val="left" w:pos="2694"/>
        </w:tabs>
        <w:spacing w:line="240" w:lineRule="atLeast"/>
        <w:ind w:firstLine="851"/>
        <w:jc w:val="center"/>
        <w:rPr>
          <w:b/>
          <w:sz w:val="28"/>
          <w:szCs w:val="28"/>
        </w:rPr>
      </w:pPr>
    </w:p>
    <w:p w:rsidR="00E117F9" w:rsidRDefault="00E117F9" w:rsidP="00192D61">
      <w:pPr>
        <w:spacing w:line="240" w:lineRule="atLeast"/>
        <w:ind w:firstLine="851"/>
        <w:jc w:val="both"/>
        <w:rPr>
          <w:sz w:val="28"/>
          <w:szCs w:val="28"/>
        </w:rPr>
      </w:pPr>
    </w:p>
    <w:p w:rsidR="00E117F9" w:rsidRDefault="00E117F9" w:rsidP="00750DD0">
      <w:pPr>
        <w:spacing w:line="240" w:lineRule="atLeast"/>
        <w:ind w:firstLine="851"/>
        <w:jc w:val="center"/>
        <w:rPr>
          <w:b/>
          <w:sz w:val="28"/>
          <w:szCs w:val="28"/>
        </w:rPr>
      </w:pPr>
      <w:r w:rsidRPr="00750DD0">
        <w:rPr>
          <w:b/>
          <w:sz w:val="28"/>
          <w:szCs w:val="28"/>
        </w:rPr>
        <w:lastRenderedPageBreak/>
        <w:t>Прочие доходы от компенсации затрат бюджетов сельских поселений.</w:t>
      </w:r>
    </w:p>
    <w:p w:rsidR="00750DD0" w:rsidRPr="00750DD0" w:rsidRDefault="00750DD0" w:rsidP="00750DD0">
      <w:pPr>
        <w:spacing w:line="240" w:lineRule="atLeast"/>
        <w:ind w:firstLine="851"/>
        <w:jc w:val="center"/>
        <w:rPr>
          <w:b/>
          <w:sz w:val="28"/>
          <w:szCs w:val="28"/>
        </w:rPr>
      </w:pPr>
    </w:p>
    <w:p w:rsidR="002971D7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Доходы от компенсации затрат</w:t>
      </w:r>
      <w:r w:rsidRPr="002F746A">
        <w:rPr>
          <w:sz w:val="28"/>
          <w:szCs w:val="28"/>
        </w:rPr>
        <w:t>, подлежащ</w:t>
      </w:r>
      <w:r>
        <w:rPr>
          <w:sz w:val="28"/>
          <w:szCs w:val="28"/>
        </w:rPr>
        <w:t>ие зачислению в местные бюджеты, прогнозируются  к исполнению в 202</w:t>
      </w:r>
      <w:r w:rsidR="002971D7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2971D7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в сумме </w:t>
      </w:r>
      <w:r w:rsidR="002971D7">
        <w:rPr>
          <w:sz w:val="28"/>
          <w:szCs w:val="28"/>
        </w:rPr>
        <w:t>6,5</w:t>
      </w:r>
      <w:r>
        <w:rPr>
          <w:sz w:val="28"/>
          <w:szCs w:val="28"/>
        </w:rPr>
        <w:t xml:space="preserve"> тыс. руб., что составляет </w:t>
      </w:r>
      <w:r w:rsidR="002971D7">
        <w:rPr>
          <w:sz w:val="28"/>
          <w:szCs w:val="28"/>
        </w:rPr>
        <w:t>83,3%</w:t>
      </w:r>
      <w:r>
        <w:rPr>
          <w:sz w:val="28"/>
          <w:szCs w:val="28"/>
        </w:rPr>
        <w:t xml:space="preserve"> от показателя ожидаемого исполнения в 202</w:t>
      </w:r>
      <w:r w:rsidR="002971D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971D7">
        <w:rPr>
          <w:sz w:val="28"/>
          <w:szCs w:val="28"/>
        </w:rPr>
        <w:t xml:space="preserve"> (7,8 тыс. руб.)</w:t>
      </w:r>
      <w:r>
        <w:rPr>
          <w:sz w:val="28"/>
          <w:szCs w:val="28"/>
        </w:rPr>
        <w:t xml:space="preserve">. </w:t>
      </w:r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огласно Методики </w:t>
      </w:r>
      <w:r w:rsidRPr="001E16A9">
        <w:rPr>
          <w:sz w:val="28"/>
          <w:szCs w:val="28"/>
        </w:rPr>
        <w:t xml:space="preserve">прогнозирования поступлений доходов в бюджет </w:t>
      </w:r>
      <w:proofErr w:type="spellStart"/>
      <w:r w:rsidRPr="001E16A9">
        <w:rPr>
          <w:sz w:val="28"/>
          <w:szCs w:val="28"/>
        </w:rPr>
        <w:t>Дядьковского</w:t>
      </w:r>
      <w:proofErr w:type="spellEnd"/>
      <w:r w:rsidRPr="001E16A9">
        <w:rPr>
          <w:sz w:val="28"/>
          <w:szCs w:val="28"/>
        </w:rPr>
        <w:t xml:space="preserve"> сельского поселения </w:t>
      </w:r>
      <w:proofErr w:type="spellStart"/>
      <w:r w:rsidRPr="001E16A9">
        <w:rPr>
          <w:sz w:val="28"/>
          <w:szCs w:val="28"/>
        </w:rPr>
        <w:t>Кореновского</w:t>
      </w:r>
      <w:proofErr w:type="spellEnd"/>
      <w:r w:rsidRPr="001E16A9">
        <w:rPr>
          <w:sz w:val="28"/>
          <w:szCs w:val="28"/>
        </w:rPr>
        <w:t xml:space="preserve"> района, главным администратором которых является администрация </w:t>
      </w:r>
      <w:proofErr w:type="spellStart"/>
      <w:r w:rsidRPr="001E16A9">
        <w:rPr>
          <w:sz w:val="28"/>
          <w:szCs w:val="28"/>
        </w:rPr>
        <w:t>Дядьковского</w:t>
      </w:r>
      <w:proofErr w:type="spellEnd"/>
      <w:r w:rsidRPr="001E16A9">
        <w:rPr>
          <w:sz w:val="28"/>
          <w:szCs w:val="28"/>
        </w:rPr>
        <w:t xml:space="preserve"> сельского поселения </w:t>
      </w:r>
      <w:proofErr w:type="spellStart"/>
      <w:r w:rsidRPr="001E16A9">
        <w:rPr>
          <w:sz w:val="28"/>
          <w:szCs w:val="28"/>
        </w:rPr>
        <w:t>Кореновского</w:t>
      </w:r>
      <w:proofErr w:type="spellEnd"/>
      <w:r w:rsidRPr="001E16A9">
        <w:rPr>
          <w:sz w:val="28"/>
          <w:szCs w:val="28"/>
        </w:rPr>
        <w:t xml:space="preserve"> района, утвержденной постановлением администрации </w:t>
      </w:r>
      <w:proofErr w:type="spellStart"/>
      <w:r w:rsidRPr="001E16A9">
        <w:rPr>
          <w:sz w:val="28"/>
          <w:szCs w:val="28"/>
        </w:rPr>
        <w:t>Дядьковского</w:t>
      </w:r>
      <w:proofErr w:type="spellEnd"/>
      <w:r w:rsidRPr="001E16A9">
        <w:rPr>
          <w:sz w:val="28"/>
          <w:szCs w:val="28"/>
        </w:rPr>
        <w:t xml:space="preserve"> сельского поселения </w:t>
      </w:r>
      <w:proofErr w:type="spellStart"/>
      <w:r w:rsidRPr="001E16A9">
        <w:rPr>
          <w:sz w:val="28"/>
          <w:szCs w:val="28"/>
        </w:rPr>
        <w:t>Кореновского</w:t>
      </w:r>
      <w:proofErr w:type="spellEnd"/>
      <w:r w:rsidRPr="001E16A9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от </w:t>
      </w:r>
      <w:r w:rsidR="002971D7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2023 года № </w:t>
      </w:r>
      <w:r w:rsidR="002971D7">
        <w:rPr>
          <w:sz w:val="28"/>
          <w:szCs w:val="28"/>
        </w:rPr>
        <w:t>222</w:t>
      </w:r>
      <w:r>
        <w:rPr>
          <w:sz w:val="28"/>
          <w:szCs w:val="28"/>
        </w:rPr>
        <w:t>), сумма фактических поступлений за финансовый год равна наименьшей величине фактических поступлений за 5 лет, предшествующих  текущему финансовому году:</w:t>
      </w:r>
      <w:proofErr w:type="gramEnd"/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2020 год-7,1 тыс. руб.;</w:t>
      </w:r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2021 год-6,5 тыс</w:t>
      </w:r>
      <w:r w:rsidR="00805A7B">
        <w:rPr>
          <w:sz w:val="28"/>
          <w:szCs w:val="28"/>
        </w:rPr>
        <w:t>.</w:t>
      </w:r>
      <w:r>
        <w:rPr>
          <w:sz w:val="28"/>
          <w:szCs w:val="28"/>
        </w:rPr>
        <w:t xml:space="preserve"> руб.;</w:t>
      </w:r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2022 год-6,6 тыс. руб.;</w:t>
      </w:r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2023 год-7,2 тыс. руб.</w:t>
      </w:r>
      <w:r w:rsidR="002971D7">
        <w:rPr>
          <w:sz w:val="28"/>
          <w:szCs w:val="28"/>
        </w:rPr>
        <w:t>;</w:t>
      </w:r>
    </w:p>
    <w:p w:rsidR="002971D7" w:rsidRDefault="002971D7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2024 год – 7,8 тыс. руб.;</w:t>
      </w:r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наименьшая величина – </w:t>
      </w:r>
      <w:r w:rsidR="002971D7">
        <w:rPr>
          <w:sz w:val="28"/>
          <w:szCs w:val="28"/>
        </w:rPr>
        <w:t>6,5</w:t>
      </w:r>
      <w:r>
        <w:rPr>
          <w:sz w:val="28"/>
          <w:szCs w:val="28"/>
        </w:rPr>
        <w:t xml:space="preserve"> тыс. руб.</w:t>
      </w:r>
    </w:p>
    <w:p w:rsidR="00750DD0" w:rsidRDefault="00750DD0" w:rsidP="00750DD0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Норматив отчисления от </w:t>
      </w:r>
      <w:r w:rsidR="00903F9F">
        <w:rPr>
          <w:sz w:val="28"/>
          <w:szCs w:val="28"/>
        </w:rPr>
        <w:t xml:space="preserve">компенсации затрат </w:t>
      </w:r>
      <w:r>
        <w:rPr>
          <w:sz w:val="28"/>
          <w:szCs w:val="28"/>
        </w:rPr>
        <w:t>100%.</w:t>
      </w:r>
    </w:p>
    <w:p w:rsidR="009442C5" w:rsidRDefault="009442C5" w:rsidP="00192D61">
      <w:pPr>
        <w:spacing w:line="240" w:lineRule="atLeast"/>
        <w:ind w:firstLine="851"/>
        <w:jc w:val="both"/>
        <w:rPr>
          <w:sz w:val="28"/>
          <w:szCs w:val="28"/>
        </w:rPr>
      </w:pPr>
    </w:p>
    <w:p w:rsidR="00A30B43" w:rsidRDefault="00A30B43" w:rsidP="009442C5">
      <w:pPr>
        <w:spacing w:line="240" w:lineRule="atLeast"/>
        <w:ind w:firstLine="851"/>
        <w:jc w:val="center"/>
        <w:rPr>
          <w:b/>
          <w:sz w:val="28"/>
          <w:szCs w:val="28"/>
        </w:rPr>
      </w:pPr>
    </w:p>
    <w:p w:rsidR="009442C5" w:rsidRPr="009442C5" w:rsidRDefault="009442C5" w:rsidP="009442C5">
      <w:pPr>
        <w:spacing w:line="240" w:lineRule="atLeast"/>
        <w:ind w:firstLine="851"/>
        <w:jc w:val="center"/>
        <w:rPr>
          <w:b/>
          <w:sz w:val="28"/>
          <w:szCs w:val="28"/>
        </w:rPr>
      </w:pPr>
      <w:r w:rsidRPr="009442C5">
        <w:rPr>
          <w:b/>
          <w:sz w:val="28"/>
          <w:szCs w:val="28"/>
        </w:rPr>
        <w:t>Иные неналоговые доходы.</w:t>
      </w:r>
    </w:p>
    <w:p w:rsidR="009442C5" w:rsidRDefault="009442C5" w:rsidP="00192D61">
      <w:pPr>
        <w:spacing w:line="240" w:lineRule="atLeast"/>
        <w:ind w:firstLine="851"/>
        <w:jc w:val="both"/>
        <w:rPr>
          <w:sz w:val="28"/>
          <w:szCs w:val="28"/>
        </w:rPr>
      </w:pPr>
    </w:p>
    <w:p w:rsidR="00750DD0" w:rsidRDefault="00246F6A" w:rsidP="00192D61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C615B">
        <w:rPr>
          <w:sz w:val="28"/>
          <w:szCs w:val="28"/>
        </w:rPr>
        <w:t>5</w:t>
      </w:r>
      <w:r w:rsidR="0084628D">
        <w:rPr>
          <w:sz w:val="28"/>
          <w:szCs w:val="28"/>
        </w:rPr>
        <w:t>-202</w:t>
      </w:r>
      <w:r w:rsidR="008C615B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84628D">
        <w:rPr>
          <w:sz w:val="28"/>
          <w:szCs w:val="28"/>
        </w:rPr>
        <w:t>ах</w:t>
      </w:r>
      <w:r>
        <w:rPr>
          <w:sz w:val="28"/>
          <w:szCs w:val="28"/>
        </w:rPr>
        <w:t xml:space="preserve"> не планируется разовых поступлений и иных платежей, в том числе: поступлений от доходов от перечисления части прибыли МУП (в 202</w:t>
      </w:r>
      <w:r w:rsidR="008C615B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84628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МУП ЖКХ «Станица» </w:t>
      </w:r>
      <w:r w:rsidR="00750DD0">
        <w:rPr>
          <w:sz w:val="28"/>
          <w:szCs w:val="28"/>
        </w:rPr>
        <w:t xml:space="preserve">получено </w:t>
      </w:r>
      <w:r w:rsidR="008C615B">
        <w:rPr>
          <w:sz w:val="28"/>
          <w:szCs w:val="28"/>
        </w:rPr>
        <w:t>43,9</w:t>
      </w:r>
      <w:r>
        <w:rPr>
          <w:sz w:val="28"/>
          <w:szCs w:val="28"/>
        </w:rPr>
        <w:t xml:space="preserve"> тыс. руб.), </w:t>
      </w:r>
      <w:r w:rsidR="0084628D">
        <w:rPr>
          <w:sz w:val="28"/>
          <w:szCs w:val="28"/>
        </w:rPr>
        <w:t xml:space="preserve"> поступлений от штрафов (в 202</w:t>
      </w:r>
      <w:r w:rsidR="008C615B">
        <w:rPr>
          <w:sz w:val="28"/>
          <w:szCs w:val="28"/>
        </w:rPr>
        <w:t>4</w:t>
      </w:r>
      <w:r w:rsidR="0084628D">
        <w:rPr>
          <w:sz w:val="28"/>
          <w:szCs w:val="28"/>
        </w:rPr>
        <w:t xml:space="preserve"> году фактически получено </w:t>
      </w:r>
      <w:r w:rsidR="008C615B">
        <w:rPr>
          <w:sz w:val="28"/>
          <w:szCs w:val="28"/>
        </w:rPr>
        <w:t>20,9</w:t>
      </w:r>
      <w:r w:rsidR="00750DD0">
        <w:rPr>
          <w:sz w:val="28"/>
          <w:szCs w:val="28"/>
        </w:rPr>
        <w:t xml:space="preserve"> тыс. руб.).</w:t>
      </w:r>
    </w:p>
    <w:p w:rsidR="00F64FE5" w:rsidRDefault="009442C5" w:rsidP="00192D61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2172FA">
        <w:rPr>
          <w:sz w:val="28"/>
          <w:szCs w:val="28"/>
        </w:rPr>
        <w:t>в 202</w:t>
      </w:r>
      <w:r w:rsidR="008C615B">
        <w:rPr>
          <w:sz w:val="28"/>
          <w:szCs w:val="28"/>
        </w:rPr>
        <w:t>5</w:t>
      </w:r>
      <w:r w:rsidR="00327D0C">
        <w:rPr>
          <w:sz w:val="28"/>
          <w:szCs w:val="28"/>
        </w:rPr>
        <w:t>-202</w:t>
      </w:r>
      <w:r w:rsidR="008C615B">
        <w:rPr>
          <w:sz w:val="28"/>
          <w:szCs w:val="28"/>
        </w:rPr>
        <w:t>7</w:t>
      </w:r>
      <w:r w:rsidRPr="002172FA">
        <w:rPr>
          <w:sz w:val="28"/>
          <w:szCs w:val="28"/>
        </w:rPr>
        <w:t xml:space="preserve"> год</w:t>
      </w:r>
      <w:r w:rsidR="00327D0C">
        <w:rPr>
          <w:sz w:val="28"/>
          <w:szCs w:val="28"/>
        </w:rPr>
        <w:t>ах</w:t>
      </w:r>
      <w:r w:rsidRPr="002172FA">
        <w:rPr>
          <w:sz w:val="28"/>
          <w:szCs w:val="28"/>
        </w:rPr>
        <w:t xml:space="preserve"> не планируется разовых платежей</w:t>
      </w:r>
      <w:r>
        <w:rPr>
          <w:sz w:val="28"/>
          <w:szCs w:val="28"/>
        </w:rPr>
        <w:t xml:space="preserve"> (снятий) </w:t>
      </w:r>
      <w:r w:rsidRPr="005528EC">
        <w:rPr>
          <w:sz w:val="28"/>
          <w:szCs w:val="28"/>
        </w:rPr>
        <w:t>сумм  по земельному налогу (по обязательствам, возникшим до 1 января 2006 года), мобилизуемому на территориях сельских поселений по КБК 18210904053100000110</w:t>
      </w:r>
      <w:r w:rsidR="008C615B">
        <w:rPr>
          <w:sz w:val="28"/>
          <w:szCs w:val="28"/>
        </w:rPr>
        <w:t xml:space="preserve">. </w:t>
      </w:r>
    </w:p>
    <w:p w:rsidR="009442C5" w:rsidRDefault="00F64FE5" w:rsidP="00F64FE5">
      <w:pPr>
        <w:spacing w:line="240" w:lineRule="atLeast"/>
        <w:ind w:firstLine="851"/>
        <w:jc w:val="center"/>
        <w:rPr>
          <w:b/>
          <w:sz w:val="28"/>
          <w:szCs w:val="28"/>
        </w:rPr>
      </w:pPr>
      <w:r w:rsidRPr="00F64FE5">
        <w:rPr>
          <w:b/>
          <w:sz w:val="28"/>
          <w:szCs w:val="28"/>
        </w:rPr>
        <w:t>Безвозмездные поступления.</w:t>
      </w:r>
    </w:p>
    <w:p w:rsidR="00F64FE5" w:rsidRDefault="00F64FE5" w:rsidP="00F64FE5">
      <w:pPr>
        <w:spacing w:line="240" w:lineRule="atLeast"/>
        <w:ind w:firstLine="851"/>
        <w:jc w:val="center"/>
        <w:rPr>
          <w:b/>
          <w:sz w:val="28"/>
          <w:szCs w:val="28"/>
        </w:rPr>
      </w:pPr>
    </w:p>
    <w:p w:rsidR="00F64FE5" w:rsidRDefault="00F64FE5" w:rsidP="00F64FE5">
      <w:pPr>
        <w:spacing w:line="240" w:lineRule="atLeast"/>
        <w:ind w:firstLine="851"/>
        <w:jc w:val="both"/>
        <w:rPr>
          <w:sz w:val="28"/>
          <w:szCs w:val="28"/>
        </w:rPr>
      </w:pPr>
      <w:r w:rsidRPr="00F64FE5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A4715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предусмотрены безвозмездные поступления в бюджет поселения </w:t>
      </w:r>
      <w:r w:rsidR="0038232D">
        <w:rPr>
          <w:sz w:val="28"/>
          <w:szCs w:val="28"/>
        </w:rPr>
        <w:t xml:space="preserve">всего в сумме </w:t>
      </w:r>
      <w:r w:rsidR="00B35455">
        <w:rPr>
          <w:sz w:val="28"/>
          <w:szCs w:val="28"/>
        </w:rPr>
        <w:t>7801,4</w:t>
      </w:r>
      <w:r w:rsidR="0038232D">
        <w:rPr>
          <w:sz w:val="28"/>
          <w:szCs w:val="28"/>
        </w:rPr>
        <w:t xml:space="preserve"> тыс. руб., в том числе </w:t>
      </w:r>
      <w:r>
        <w:rPr>
          <w:sz w:val="28"/>
          <w:szCs w:val="28"/>
        </w:rPr>
        <w:t>от следующих источников:</w:t>
      </w:r>
    </w:p>
    <w:p w:rsidR="00F64FE5" w:rsidRDefault="00F64FE5" w:rsidP="00F64FE5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Субвенции: на осуществление государственных полномочий по первичному воинскому  учету в сумме </w:t>
      </w:r>
      <w:r w:rsidR="00A47159">
        <w:rPr>
          <w:sz w:val="28"/>
          <w:szCs w:val="28"/>
        </w:rPr>
        <w:t>389,2</w:t>
      </w:r>
      <w:r>
        <w:rPr>
          <w:sz w:val="28"/>
          <w:szCs w:val="28"/>
        </w:rPr>
        <w:t xml:space="preserve"> тыс. руб. </w:t>
      </w:r>
      <w:r w:rsidR="00ED1AA9">
        <w:rPr>
          <w:sz w:val="28"/>
          <w:szCs w:val="28"/>
        </w:rPr>
        <w:t>и на осуществление деятельности административных комиссий в сумме 3,8 тыс. руб. (прилагаются копии приложений к Закону Краснодарского края «О краевом бюджете на 202</w:t>
      </w:r>
      <w:r w:rsidR="00A47159">
        <w:rPr>
          <w:sz w:val="28"/>
          <w:szCs w:val="28"/>
        </w:rPr>
        <w:t>5</w:t>
      </w:r>
      <w:r w:rsidR="00ED1AA9">
        <w:rPr>
          <w:sz w:val="28"/>
          <w:szCs w:val="28"/>
        </w:rPr>
        <w:t xml:space="preserve"> год и на плановый период 202</w:t>
      </w:r>
      <w:r w:rsidR="00A47159">
        <w:rPr>
          <w:sz w:val="28"/>
          <w:szCs w:val="28"/>
        </w:rPr>
        <w:t>6</w:t>
      </w:r>
      <w:r w:rsidR="00ED1AA9">
        <w:rPr>
          <w:sz w:val="28"/>
          <w:szCs w:val="28"/>
        </w:rPr>
        <w:t xml:space="preserve"> и 202</w:t>
      </w:r>
      <w:r w:rsidR="00A47159">
        <w:rPr>
          <w:sz w:val="28"/>
          <w:szCs w:val="28"/>
        </w:rPr>
        <w:t>7</w:t>
      </w:r>
      <w:r w:rsidR="00ED1AA9">
        <w:rPr>
          <w:sz w:val="28"/>
          <w:szCs w:val="28"/>
        </w:rPr>
        <w:t xml:space="preserve"> годов»</w:t>
      </w:r>
      <w:r w:rsidR="00A30B43">
        <w:rPr>
          <w:sz w:val="28"/>
          <w:szCs w:val="28"/>
        </w:rPr>
        <w:t xml:space="preserve"> </w:t>
      </w:r>
      <w:r w:rsidR="00ED1AA9">
        <w:rPr>
          <w:sz w:val="28"/>
          <w:szCs w:val="28"/>
        </w:rPr>
        <w:t>-</w:t>
      </w:r>
      <w:r w:rsidR="00A30B43">
        <w:rPr>
          <w:sz w:val="28"/>
          <w:szCs w:val="28"/>
        </w:rPr>
        <w:t xml:space="preserve"> </w:t>
      </w:r>
      <w:r w:rsidR="00ED1AA9">
        <w:rPr>
          <w:sz w:val="28"/>
          <w:szCs w:val="28"/>
        </w:rPr>
        <w:t xml:space="preserve">Приложение № </w:t>
      </w:r>
      <w:r w:rsidR="00B31261">
        <w:rPr>
          <w:sz w:val="28"/>
          <w:szCs w:val="28"/>
        </w:rPr>
        <w:t>7</w:t>
      </w:r>
      <w:r w:rsidR="00ED1AA9">
        <w:rPr>
          <w:sz w:val="28"/>
          <w:szCs w:val="28"/>
        </w:rPr>
        <w:t>);</w:t>
      </w:r>
    </w:p>
    <w:p w:rsidR="00A30B43" w:rsidRDefault="00ED1AA9" w:rsidP="00F64FE5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Дотации на выравнивание из краевого б</w:t>
      </w:r>
      <w:r w:rsidR="00A30B43">
        <w:rPr>
          <w:sz w:val="28"/>
          <w:szCs w:val="28"/>
        </w:rPr>
        <w:t>юджета в сумме 1326,5 тыс. руб.</w:t>
      </w:r>
      <w:r w:rsidR="00B354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4633C" w:rsidRPr="00B35455">
        <w:rPr>
          <w:sz w:val="28"/>
          <w:szCs w:val="28"/>
        </w:rPr>
        <w:t xml:space="preserve">дотации на выравнивание из бюджета района в сумме </w:t>
      </w:r>
      <w:r w:rsidR="00B35455" w:rsidRPr="00B35455">
        <w:rPr>
          <w:sz w:val="28"/>
          <w:szCs w:val="28"/>
        </w:rPr>
        <w:t>68,6</w:t>
      </w:r>
      <w:r w:rsidR="00B4633C" w:rsidRPr="00B35455">
        <w:rPr>
          <w:sz w:val="28"/>
          <w:szCs w:val="28"/>
        </w:rPr>
        <w:t xml:space="preserve"> тыс. руб.</w:t>
      </w:r>
      <w:r w:rsidR="00B4633C">
        <w:rPr>
          <w:sz w:val="28"/>
          <w:szCs w:val="28"/>
        </w:rPr>
        <w:t xml:space="preserve"> </w:t>
      </w:r>
      <w:r w:rsidR="00B35455">
        <w:rPr>
          <w:sz w:val="28"/>
          <w:szCs w:val="28"/>
        </w:rPr>
        <w:t>(Приложение № 8);</w:t>
      </w:r>
    </w:p>
    <w:p w:rsidR="00B35455" w:rsidRPr="00B35455" w:rsidRDefault="00B35455" w:rsidP="00F64FE5">
      <w:pPr>
        <w:spacing w:line="240" w:lineRule="atLeast"/>
        <w:ind w:firstLine="851"/>
        <w:jc w:val="both"/>
        <w:rPr>
          <w:sz w:val="28"/>
          <w:szCs w:val="28"/>
        </w:rPr>
      </w:pPr>
      <w:r w:rsidRPr="00B35455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в сумме 6013,3 тыс. руб. </w:t>
      </w:r>
      <w:r w:rsidRPr="00B35455">
        <w:rPr>
          <w:sz w:val="28"/>
          <w:szCs w:val="28"/>
        </w:rPr>
        <w:t>(Приложение № 9)</w:t>
      </w:r>
      <w:r>
        <w:rPr>
          <w:sz w:val="28"/>
          <w:szCs w:val="28"/>
        </w:rPr>
        <w:t>.</w:t>
      </w:r>
    </w:p>
    <w:p w:rsidR="00A30B43" w:rsidRDefault="00A30B43" w:rsidP="00A30B43">
      <w:pPr>
        <w:spacing w:line="240" w:lineRule="atLeast"/>
        <w:ind w:firstLine="851"/>
        <w:jc w:val="both"/>
        <w:rPr>
          <w:sz w:val="28"/>
          <w:szCs w:val="28"/>
        </w:rPr>
      </w:pPr>
      <w:r w:rsidRPr="00F64FE5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A47159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предусмотрены безвозмездные поступления в бюджет поселения всего в сумме </w:t>
      </w:r>
      <w:r w:rsidR="00A47159">
        <w:rPr>
          <w:sz w:val="28"/>
          <w:szCs w:val="28"/>
        </w:rPr>
        <w:t>428,10</w:t>
      </w:r>
      <w:r>
        <w:rPr>
          <w:sz w:val="28"/>
          <w:szCs w:val="28"/>
        </w:rPr>
        <w:t xml:space="preserve"> тыс. руб., в том числе от следующих источников:</w:t>
      </w:r>
    </w:p>
    <w:p w:rsidR="00A30B43" w:rsidRDefault="00A30B43" w:rsidP="00A30B4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Субвенции: на осуществление государственных полномочий по первичному воинскому  учету в сумме </w:t>
      </w:r>
      <w:r w:rsidR="00A47159">
        <w:rPr>
          <w:sz w:val="28"/>
          <w:szCs w:val="28"/>
        </w:rPr>
        <w:t>424,3</w:t>
      </w:r>
      <w:r>
        <w:rPr>
          <w:sz w:val="28"/>
          <w:szCs w:val="28"/>
        </w:rPr>
        <w:t xml:space="preserve"> тыс. руб. и на осуществление деятельности административных комиссий в сумме 3,8 тыс. руб. (прилагаются копии приложений к Закону Краснодарского края «О краевом бюджете на 202</w:t>
      </w:r>
      <w:r w:rsidR="00A4715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4715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4715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- Приложение № </w:t>
      </w:r>
      <w:r w:rsidR="006831B2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A30B43" w:rsidRDefault="00A30B43" w:rsidP="00A30B4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из краевого </w:t>
      </w:r>
      <w:r w:rsidR="006831B2">
        <w:rPr>
          <w:sz w:val="28"/>
          <w:szCs w:val="28"/>
        </w:rPr>
        <w:t xml:space="preserve"> и районного </w:t>
      </w:r>
      <w:r>
        <w:rPr>
          <w:sz w:val="28"/>
          <w:szCs w:val="28"/>
        </w:rPr>
        <w:t>бюджет</w:t>
      </w:r>
      <w:r w:rsidR="006831B2">
        <w:rPr>
          <w:sz w:val="28"/>
          <w:szCs w:val="28"/>
        </w:rPr>
        <w:t>ов</w:t>
      </w:r>
      <w:r>
        <w:rPr>
          <w:sz w:val="28"/>
          <w:szCs w:val="28"/>
        </w:rPr>
        <w:t xml:space="preserve">  на 202</w:t>
      </w:r>
      <w:r w:rsidR="00A4715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A47159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не выделяются. (Приложени</w:t>
      </w:r>
      <w:r w:rsidR="00B4633C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6831B2"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</w:p>
    <w:p w:rsidR="00B35455" w:rsidRDefault="00B35455" w:rsidP="00B35455">
      <w:pPr>
        <w:spacing w:line="240" w:lineRule="atLeast"/>
        <w:ind w:firstLine="851"/>
        <w:jc w:val="both"/>
        <w:rPr>
          <w:sz w:val="28"/>
          <w:szCs w:val="28"/>
        </w:rPr>
      </w:pPr>
      <w:r w:rsidRPr="00F64FE5">
        <w:rPr>
          <w:sz w:val="28"/>
          <w:szCs w:val="28"/>
        </w:rPr>
        <w:t xml:space="preserve">На </w:t>
      </w:r>
      <w:r>
        <w:rPr>
          <w:sz w:val="28"/>
          <w:szCs w:val="28"/>
        </w:rPr>
        <w:t>2027 год предусмотрены безвозмездные поступления в бюджет поселения всего в сумме 5817,6 тыс. руб., в том числе от следующих источников:</w:t>
      </w:r>
    </w:p>
    <w:p w:rsidR="00B35455" w:rsidRDefault="00B35455" w:rsidP="00B35455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Субвенции: на осуществление государственных полномочий по первичному воинскому  учету в сумме 389,2 тыс. руб. и на осуществление деятельности административных комиссий в сумме 3,8 тыс. руб. (прилагаются копии приложений к Закону Краснодарского края «О краевом бюджете на 2025 год и на плановый период 2026 и 2027 годов» - Приложение № 7);</w:t>
      </w:r>
    </w:p>
    <w:p w:rsidR="00B35455" w:rsidRDefault="00B35455" w:rsidP="00B35455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на выравнивание из краевого бюджета в сумме 1326,5 тыс. руб.,  </w:t>
      </w:r>
      <w:r w:rsidRPr="00B35455">
        <w:rPr>
          <w:sz w:val="28"/>
          <w:szCs w:val="28"/>
        </w:rPr>
        <w:t>дотации на выравнивание из бюджета района в сумме 68,6 тыс. руб.</w:t>
      </w:r>
      <w:r>
        <w:rPr>
          <w:sz w:val="28"/>
          <w:szCs w:val="28"/>
        </w:rPr>
        <w:t xml:space="preserve"> (Приложение № 8);</w:t>
      </w:r>
    </w:p>
    <w:p w:rsidR="00B35455" w:rsidRPr="00B35455" w:rsidRDefault="00B35455" w:rsidP="00B35455">
      <w:pPr>
        <w:spacing w:line="240" w:lineRule="atLeast"/>
        <w:ind w:firstLine="851"/>
        <w:jc w:val="both"/>
        <w:rPr>
          <w:sz w:val="28"/>
          <w:szCs w:val="28"/>
        </w:rPr>
      </w:pPr>
      <w:r w:rsidRPr="00B35455">
        <w:rPr>
          <w:sz w:val="28"/>
          <w:szCs w:val="28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8"/>
          <w:szCs w:val="28"/>
        </w:rPr>
        <w:t xml:space="preserve"> в сумме 5389,5 тыс. руб. </w:t>
      </w:r>
      <w:r w:rsidRPr="00B35455">
        <w:rPr>
          <w:sz w:val="28"/>
          <w:szCs w:val="28"/>
        </w:rPr>
        <w:t>(Приложение № 10).</w:t>
      </w:r>
    </w:p>
    <w:p w:rsidR="00B35455" w:rsidRPr="00F64FE5" w:rsidRDefault="00B35455" w:rsidP="00A30B43">
      <w:pPr>
        <w:spacing w:line="240" w:lineRule="atLeast"/>
        <w:ind w:firstLine="851"/>
        <w:jc w:val="both"/>
        <w:rPr>
          <w:sz w:val="28"/>
          <w:szCs w:val="28"/>
        </w:rPr>
      </w:pPr>
    </w:p>
    <w:p w:rsidR="00A30B43" w:rsidRPr="00F64FE5" w:rsidRDefault="00A30B43" w:rsidP="00F64FE5">
      <w:pPr>
        <w:spacing w:line="240" w:lineRule="atLeast"/>
        <w:ind w:firstLine="851"/>
        <w:jc w:val="both"/>
        <w:rPr>
          <w:sz w:val="28"/>
          <w:szCs w:val="28"/>
        </w:rPr>
      </w:pPr>
    </w:p>
    <w:p w:rsidR="0038232D" w:rsidRDefault="0038232D" w:rsidP="00C70D82">
      <w:pPr>
        <w:ind w:left="2832" w:firstLine="708"/>
        <w:rPr>
          <w:sz w:val="28"/>
          <w:szCs w:val="28"/>
        </w:rPr>
      </w:pPr>
    </w:p>
    <w:p w:rsidR="00A30B43" w:rsidRDefault="00A30B43" w:rsidP="00C70D82">
      <w:pPr>
        <w:ind w:left="2832" w:firstLine="708"/>
        <w:rPr>
          <w:b/>
          <w:sz w:val="28"/>
          <w:szCs w:val="28"/>
        </w:rPr>
      </w:pPr>
    </w:p>
    <w:p w:rsidR="00C70D82" w:rsidRPr="00A30B43" w:rsidRDefault="0001081B" w:rsidP="00C70D82">
      <w:pPr>
        <w:ind w:left="2832" w:firstLine="708"/>
        <w:rPr>
          <w:b/>
          <w:sz w:val="28"/>
          <w:szCs w:val="28"/>
        </w:rPr>
      </w:pPr>
      <w:r w:rsidRPr="00B8295B">
        <w:rPr>
          <w:b/>
          <w:sz w:val="28"/>
          <w:szCs w:val="28"/>
        </w:rPr>
        <w:t>2. Расходная часть бюджета.</w:t>
      </w:r>
    </w:p>
    <w:p w:rsidR="00C70D82" w:rsidRDefault="00C70D82" w:rsidP="00C70D82">
      <w:pPr>
        <w:jc w:val="both"/>
      </w:pPr>
    </w:p>
    <w:p w:rsidR="00C70D82" w:rsidRDefault="00C70D82" w:rsidP="00C7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3C45">
        <w:rPr>
          <w:sz w:val="28"/>
          <w:szCs w:val="28"/>
        </w:rPr>
        <w:t>Общий объем расходов бюджета поселения на 20</w:t>
      </w:r>
      <w:r>
        <w:rPr>
          <w:sz w:val="28"/>
          <w:szCs w:val="28"/>
        </w:rPr>
        <w:t>2</w:t>
      </w:r>
      <w:r w:rsidR="00B35455">
        <w:rPr>
          <w:sz w:val="28"/>
          <w:szCs w:val="28"/>
        </w:rPr>
        <w:t>5</w:t>
      </w:r>
      <w:r w:rsidRPr="00FD3C45">
        <w:rPr>
          <w:sz w:val="28"/>
          <w:szCs w:val="28"/>
        </w:rPr>
        <w:t xml:space="preserve"> год определен в сумме </w:t>
      </w:r>
      <w:r>
        <w:rPr>
          <w:sz w:val="28"/>
          <w:szCs w:val="28"/>
        </w:rPr>
        <w:t xml:space="preserve"> </w:t>
      </w:r>
      <w:r w:rsidRPr="00FD3C45">
        <w:rPr>
          <w:sz w:val="28"/>
          <w:szCs w:val="28"/>
        </w:rPr>
        <w:t xml:space="preserve"> </w:t>
      </w:r>
      <w:r w:rsidR="00B35455">
        <w:rPr>
          <w:sz w:val="28"/>
          <w:szCs w:val="28"/>
        </w:rPr>
        <w:t>40698,0</w:t>
      </w:r>
      <w:r w:rsidR="009442C5">
        <w:rPr>
          <w:sz w:val="28"/>
          <w:szCs w:val="28"/>
        </w:rPr>
        <w:t xml:space="preserve"> </w:t>
      </w:r>
      <w:r w:rsidRPr="00FD3C4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D3C45">
        <w:rPr>
          <w:sz w:val="28"/>
          <w:szCs w:val="28"/>
        </w:rPr>
        <w:t>рублей.</w:t>
      </w:r>
    </w:p>
    <w:p w:rsidR="0008480D" w:rsidRPr="00FD3C45" w:rsidRDefault="0008480D" w:rsidP="00C70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480D">
        <w:rPr>
          <w:sz w:val="28"/>
          <w:szCs w:val="28"/>
        </w:rPr>
        <w:t>Анализ исполнения бюджета за 20</w:t>
      </w:r>
      <w:r w:rsidR="006211FD">
        <w:rPr>
          <w:sz w:val="28"/>
          <w:szCs w:val="28"/>
        </w:rPr>
        <w:t>2</w:t>
      </w:r>
      <w:r w:rsidR="00B35455">
        <w:rPr>
          <w:sz w:val="28"/>
          <w:szCs w:val="28"/>
        </w:rPr>
        <w:t>1</w:t>
      </w:r>
      <w:r w:rsidRPr="0008480D">
        <w:rPr>
          <w:sz w:val="28"/>
          <w:szCs w:val="28"/>
        </w:rPr>
        <w:t>-202</w:t>
      </w:r>
      <w:r w:rsidR="00B35455">
        <w:rPr>
          <w:sz w:val="28"/>
          <w:szCs w:val="28"/>
        </w:rPr>
        <w:t>4</w:t>
      </w:r>
      <w:r w:rsidRPr="0008480D">
        <w:rPr>
          <w:sz w:val="28"/>
          <w:szCs w:val="28"/>
        </w:rPr>
        <w:t xml:space="preserve"> год и прогноз на 202</w:t>
      </w:r>
      <w:r w:rsidR="00B35455">
        <w:rPr>
          <w:sz w:val="28"/>
          <w:szCs w:val="28"/>
        </w:rPr>
        <w:t>5</w:t>
      </w:r>
      <w:r w:rsidRPr="0008480D">
        <w:rPr>
          <w:sz w:val="28"/>
          <w:szCs w:val="28"/>
        </w:rPr>
        <w:t>-202</w:t>
      </w:r>
      <w:r w:rsidR="00B35455">
        <w:rPr>
          <w:sz w:val="28"/>
          <w:szCs w:val="28"/>
        </w:rPr>
        <w:t>7</w:t>
      </w:r>
      <w:r w:rsidRPr="0008480D">
        <w:rPr>
          <w:sz w:val="28"/>
          <w:szCs w:val="28"/>
        </w:rPr>
        <w:t xml:space="preserve"> г</w:t>
      </w:r>
      <w:r w:rsidR="00696B87">
        <w:rPr>
          <w:sz w:val="28"/>
          <w:szCs w:val="28"/>
        </w:rPr>
        <w:t>.</w:t>
      </w:r>
      <w:r w:rsidRPr="0008480D">
        <w:rPr>
          <w:sz w:val="28"/>
          <w:szCs w:val="28"/>
        </w:rPr>
        <w:t>г</w:t>
      </w:r>
      <w:r w:rsidR="00696B87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прилагается</w:t>
      </w:r>
      <w:r w:rsidR="00696B8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05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="00B35455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C70D82" w:rsidRDefault="00C70D82" w:rsidP="00C70D82">
      <w:pPr>
        <w:jc w:val="both"/>
        <w:rPr>
          <w:sz w:val="28"/>
          <w:szCs w:val="28"/>
        </w:rPr>
      </w:pPr>
      <w:r w:rsidRPr="00FD3C45">
        <w:rPr>
          <w:sz w:val="28"/>
          <w:szCs w:val="28"/>
        </w:rPr>
        <w:tab/>
        <w:t>Расходы бюджета Дядьковского сельского поселения характеризуются следующими показателями:</w:t>
      </w:r>
    </w:p>
    <w:p w:rsidR="00EA1404" w:rsidRPr="00FD3C45" w:rsidRDefault="00EA1404" w:rsidP="00C70D82">
      <w:pPr>
        <w:jc w:val="both"/>
        <w:rPr>
          <w:sz w:val="28"/>
          <w:szCs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993"/>
        <w:gridCol w:w="992"/>
        <w:gridCol w:w="992"/>
        <w:gridCol w:w="992"/>
        <w:gridCol w:w="992"/>
        <w:gridCol w:w="993"/>
        <w:gridCol w:w="993"/>
      </w:tblGrid>
      <w:tr w:rsidR="00AF3048" w:rsidTr="00AF3048">
        <w:tc>
          <w:tcPr>
            <w:tcW w:w="1809" w:type="dxa"/>
            <w:vMerge w:val="restart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851" w:type="dxa"/>
            <w:vMerge w:val="restart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Раздел</w:t>
            </w:r>
          </w:p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БК</w:t>
            </w:r>
          </w:p>
        </w:tc>
        <w:tc>
          <w:tcPr>
            <w:tcW w:w="993" w:type="dxa"/>
            <w:tcBorders>
              <w:bottom w:val="nil"/>
            </w:tcBorders>
          </w:tcPr>
          <w:p w:rsidR="00AF3048" w:rsidRPr="00304578" w:rsidRDefault="00AF3048" w:rsidP="009442C5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2021г.</w:t>
            </w:r>
          </w:p>
        </w:tc>
        <w:tc>
          <w:tcPr>
            <w:tcW w:w="992" w:type="dxa"/>
            <w:tcBorders>
              <w:bottom w:val="nil"/>
            </w:tcBorders>
          </w:tcPr>
          <w:p w:rsidR="00AF3048" w:rsidRPr="00304578" w:rsidRDefault="00AF3048" w:rsidP="00AF3048">
            <w:pPr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304578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304578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bottom w:val="nil"/>
            </w:tcBorders>
          </w:tcPr>
          <w:p w:rsidR="00AF3048" w:rsidRPr="00304578" w:rsidRDefault="00AF3048" w:rsidP="0058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30457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tcBorders>
              <w:bottom w:val="nil"/>
            </w:tcBorders>
          </w:tcPr>
          <w:p w:rsidR="00AF3048" w:rsidRPr="00304578" w:rsidRDefault="00AF3048" w:rsidP="00AF3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г. </w:t>
            </w:r>
            <w:proofErr w:type="gramStart"/>
            <w:r>
              <w:rPr>
                <w:sz w:val="22"/>
                <w:szCs w:val="22"/>
              </w:rPr>
              <w:t>ожидаемое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AF3048" w:rsidRPr="00304578" w:rsidRDefault="00AF3048" w:rsidP="00231832">
            <w:pPr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прогноз</w:t>
            </w:r>
          </w:p>
        </w:tc>
        <w:tc>
          <w:tcPr>
            <w:tcW w:w="993" w:type="dxa"/>
            <w:tcBorders>
              <w:bottom w:val="nil"/>
            </w:tcBorders>
          </w:tcPr>
          <w:p w:rsidR="00AF3048" w:rsidRDefault="00AF3048" w:rsidP="00231832">
            <w:pPr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  <w:p w:rsidR="00AF3048" w:rsidRDefault="00AF3048" w:rsidP="00231832">
            <w:pPr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bottom w:val="nil"/>
            </w:tcBorders>
          </w:tcPr>
          <w:p w:rsidR="00AF3048" w:rsidRDefault="00AF3048" w:rsidP="00231832">
            <w:pPr>
              <w:ind w:left="-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 прогноз</w:t>
            </w:r>
          </w:p>
        </w:tc>
      </w:tr>
      <w:tr w:rsidR="00AF3048" w:rsidTr="00AF3048">
        <w:tc>
          <w:tcPr>
            <w:tcW w:w="1809" w:type="dxa"/>
            <w:vMerge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nil"/>
            </w:tcBorders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nil"/>
            </w:tcBorders>
          </w:tcPr>
          <w:p w:rsidR="00AF3048" w:rsidRPr="00304578" w:rsidRDefault="00AF3048" w:rsidP="00585C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nil"/>
            </w:tcBorders>
          </w:tcPr>
          <w:p w:rsidR="00AF3048" w:rsidRPr="00304578" w:rsidRDefault="00AF3048" w:rsidP="0058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F3048" w:rsidRPr="00304578" w:rsidRDefault="00AF3048" w:rsidP="0058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F3048" w:rsidRPr="00304578" w:rsidRDefault="00AF3048" w:rsidP="0058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AF3048" w:rsidRPr="00304578" w:rsidRDefault="00AF3048" w:rsidP="00585CC5">
            <w:pPr>
              <w:jc w:val="center"/>
              <w:rPr>
                <w:sz w:val="22"/>
                <w:szCs w:val="22"/>
              </w:rPr>
            </w:pP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10337,8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8671,7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12516,2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11458,6</w:t>
            </w:r>
          </w:p>
        </w:tc>
        <w:tc>
          <w:tcPr>
            <w:tcW w:w="993" w:type="dxa"/>
          </w:tcPr>
          <w:p w:rsidR="00AF304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12055,9</w:t>
            </w:r>
          </w:p>
        </w:tc>
        <w:tc>
          <w:tcPr>
            <w:tcW w:w="993" w:type="dxa"/>
          </w:tcPr>
          <w:p w:rsidR="00AF304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11857,8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245,3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296,6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354,7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389,2</w:t>
            </w:r>
          </w:p>
        </w:tc>
        <w:tc>
          <w:tcPr>
            <w:tcW w:w="993" w:type="dxa"/>
          </w:tcPr>
          <w:p w:rsidR="00AF304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424,3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</w:t>
            </w:r>
            <w:r w:rsidR="00AF3048">
              <w:rPr>
                <w:sz w:val="22"/>
                <w:szCs w:val="22"/>
              </w:rPr>
              <w:t>3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361,2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299,1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238,3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404,0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514,7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522,4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513,0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9289,8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4682,8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4155,8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4489,1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4859,0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5066,7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6257,6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7621,8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63352,5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9014,7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16187,4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4303,6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4349,3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3864,8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E43D5D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Культура</w:t>
            </w:r>
            <w:r>
              <w:rPr>
                <w:sz w:val="22"/>
                <w:szCs w:val="22"/>
              </w:rPr>
              <w:t>,</w:t>
            </w:r>
            <w:r w:rsidRPr="00304578">
              <w:rPr>
                <w:sz w:val="22"/>
                <w:szCs w:val="22"/>
              </w:rPr>
              <w:t xml:space="preserve"> кинематография 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10321,5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11979,5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9270,4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AF304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9561,9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18156,1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11163,8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16966,8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 w:rsidRPr="00304578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510,1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674,2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674,2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674,2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</w:p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497C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272,2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296,5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3A59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vAlign w:val="bottom"/>
          </w:tcPr>
          <w:p w:rsidR="00AF304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Default="00AF3048" w:rsidP="00062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Default="00AF3048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9765,5</w:t>
            </w:r>
          </w:p>
        </w:tc>
        <w:tc>
          <w:tcPr>
            <w:tcW w:w="993" w:type="dxa"/>
          </w:tcPr>
          <w:p w:rsidR="00AF3048" w:rsidRDefault="00EA1404" w:rsidP="00585CC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12307,5</w:t>
            </w:r>
          </w:p>
        </w:tc>
      </w:tr>
      <w:tr w:rsidR="00AF3048" w:rsidRPr="004763C3" w:rsidTr="00AF3048">
        <w:tc>
          <w:tcPr>
            <w:tcW w:w="1809" w:type="dxa"/>
          </w:tcPr>
          <w:p w:rsidR="00AF3048" w:rsidRPr="00304578" w:rsidRDefault="00AF3048" w:rsidP="00062123">
            <w:pPr>
              <w:jc w:val="both"/>
              <w:rPr>
                <w:sz w:val="22"/>
                <w:szCs w:val="22"/>
              </w:rPr>
            </w:pPr>
            <w:r w:rsidRPr="00304578">
              <w:rPr>
                <w:sz w:val="22"/>
                <w:szCs w:val="22"/>
              </w:rPr>
              <w:t>Всего расходов:</w:t>
            </w:r>
          </w:p>
        </w:tc>
        <w:tc>
          <w:tcPr>
            <w:tcW w:w="851" w:type="dxa"/>
          </w:tcPr>
          <w:p w:rsidR="00AF3048" w:rsidRPr="00304578" w:rsidRDefault="00AF3048" w:rsidP="000621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36790,0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06212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91215,7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31971,7</w:t>
            </w:r>
          </w:p>
        </w:tc>
        <w:tc>
          <w:tcPr>
            <w:tcW w:w="992" w:type="dxa"/>
            <w:vAlign w:val="bottom"/>
          </w:tcPr>
          <w:p w:rsidR="00AF3048" w:rsidRPr="00304578" w:rsidRDefault="00AF3048" w:rsidP="003D459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44329,9</w:t>
            </w:r>
          </w:p>
        </w:tc>
        <w:tc>
          <w:tcPr>
            <w:tcW w:w="992" w:type="dxa"/>
            <w:vAlign w:val="bottom"/>
          </w:tcPr>
          <w:p w:rsidR="00AF3048" w:rsidRPr="0030457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40698,0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44332,4</w:t>
            </w:r>
          </w:p>
        </w:tc>
        <w:tc>
          <w:tcPr>
            <w:tcW w:w="993" w:type="dxa"/>
          </w:tcPr>
          <w:p w:rsidR="00AF3048" w:rsidRDefault="00D050DD" w:rsidP="00585CC5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53176,7</w:t>
            </w:r>
          </w:p>
        </w:tc>
      </w:tr>
    </w:tbl>
    <w:p w:rsidR="00C70D82" w:rsidRPr="004763C3" w:rsidRDefault="00C70D82" w:rsidP="00C70D82">
      <w:pPr>
        <w:jc w:val="both"/>
        <w:rPr>
          <w:b/>
        </w:rPr>
      </w:pPr>
    </w:p>
    <w:p w:rsidR="00C70D82" w:rsidRDefault="00C70D82" w:rsidP="00C70D82">
      <w:pPr>
        <w:jc w:val="center"/>
        <w:rPr>
          <w:b/>
          <w:i/>
        </w:rPr>
      </w:pPr>
    </w:p>
    <w:p w:rsidR="00C70D82" w:rsidRPr="006C3F04" w:rsidRDefault="00C70D82" w:rsidP="00C70D82">
      <w:pPr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01 «Общегосударственные вопросы»</w:t>
      </w:r>
    </w:p>
    <w:p w:rsidR="00C70D82" w:rsidRPr="006C3F04" w:rsidRDefault="00C70D82" w:rsidP="00C70D82">
      <w:pPr>
        <w:jc w:val="center"/>
        <w:rPr>
          <w:sz w:val="28"/>
          <w:szCs w:val="28"/>
        </w:rPr>
      </w:pPr>
    </w:p>
    <w:p w:rsidR="00C70D82" w:rsidRPr="006C3F04" w:rsidRDefault="00C70D82" w:rsidP="00C70D82">
      <w:pPr>
        <w:jc w:val="both"/>
        <w:rPr>
          <w:sz w:val="28"/>
          <w:szCs w:val="28"/>
        </w:rPr>
      </w:pPr>
      <w:r w:rsidRPr="006C3F04">
        <w:rPr>
          <w:sz w:val="28"/>
          <w:szCs w:val="28"/>
        </w:rPr>
        <w:tab/>
        <w:t>Бюджетные ассигнования по данному разделу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будут направлены на функционирование высшего должностного лица сельского поселения, исполнительных органов сельского поселения и дру</w:t>
      </w:r>
      <w:r w:rsidR="003A59AB">
        <w:rPr>
          <w:sz w:val="28"/>
          <w:szCs w:val="28"/>
        </w:rPr>
        <w:t>гие общегосударственные вопросы: 202</w:t>
      </w:r>
      <w:r w:rsidR="00EA1404">
        <w:rPr>
          <w:sz w:val="28"/>
          <w:szCs w:val="28"/>
        </w:rPr>
        <w:t>5</w:t>
      </w:r>
      <w:r w:rsidR="003A59AB">
        <w:rPr>
          <w:sz w:val="28"/>
          <w:szCs w:val="28"/>
        </w:rPr>
        <w:t xml:space="preserve"> год-</w:t>
      </w:r>
      <w:r w:rsidR="00EA1404">
        <w:rPr>
          <w:sz w:val="28"/>
          <w:szCs w:val="28"/>
        </w:rPr>
        <w:t>11458,6</w:t>
      </w:r>
      <w:r w:rsidR="00B8295B">
        <w:rPr>
          <w:sz w:val="28"/>
          <w:szCs w:val="28"/>
        </w:rPr>
        <w:t xml:space="preserve"> тыс.</w:t>
      </w:r>
      <w:r w:rsidR="003A59AB">
        <w:rPr>
          <w:sz w:val="28"/>
          <w:szCs w:val="28"/>
        </w:rPr>
        <w:t xml:space="preserve"> руб., 202</w:t>
      </w:r>
      <w:r w:rsidR="00EA1404">
        <w:rPr>
          <w:sz w:val="28"/>
          <w:szCs w:val="28"/>
        </w:rPr>
        <w:t>6</w:t>
      </w:r>
      <w:r w:rsidR="003A59AB">
        <w:rPr>
          <w:sz w:val="28"/>
          <w:szCs w:val="28"/>
        </w:rPr>
        <w:t xml:space="preserve"> год-</w:t>
      </w:r>
      <w:r w:rsidR="00EA1404">
        <w:rPr>
          <w:sz w:val="28"/>
          <w:szCs w:val="28"/>
        </w:rPr>
        <w:t>12055,9</w:t>
      </w:r>
      <w:r w:rsidR="003A59AB">
        <w:rPr>
          <w:sz w:val="28"/>
          <w:szCs w:val="28"/>
        </w:rPr>
        <w:t xml:space="preserve"> тыс. руб., 202</w:t>
      </w:r>
      <w:r w:rsidR="00EA1404">
        <w:rPr>
          <w:sz w:val="28"/>
          <w:szCs w:val="28"/>
        </w:rPr>
        <w:t>7</w:t>
      </w:r>
      <w:r w:rsidR="003A59AB">
        <w:rPr>
          <w:sz w:val="28"/>
          <w:szCs w:val="28"/>
        </w:rPr>
        <w:t xml:space="preserve"> год-</w:t>
      </w:r>
      <w:r w:rsidR="00EA1404">
        <w:rPr>
          <w:sz w:val="28"/>
          <w:szCs w:val="28"/>
        </w:rPr>
        <w:t>11857,8</w:t>
      </w:r>
      <w:r w:rsidR="003A59AB">
        <w:rPr>
          <w:sz w:val="28"/>
          <w:szCs w:val="28"/>
        </w:rPr>
        <w:t xml:space="preserve"> тыс. руб.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Pr="006C3F04" w:rsidRDefault="00C70D82" w:rsidP="005C39F0">
      <w:pPr>
        <w:ind w:firstLine="708"/>
        <w:jc w:val="center"/>
        <w:rPr>
          <w:i/>
          <w:sz w:val="28"/>
          <w:szCs w:val="28"/>
        </w:rPr>
      </w:pPr>
      <w:r w:rsidRPr="006C3F04">
        <w:rPr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на обеспечение деятельности высшего должностного лица - главы поселения </w:t>
      </w:r>
      <w:r w:rsidR="008F58FC">
        <w:rPr>
          <w:sz w:val="28"/>
          <w:szCs w:val="28"/>
        </w:rPr>
        <w:t xml:space="preserve"> на 202</w:t>
      </w:r>
      <w:r w:rsidR="00EA1404">
        <w:rPr>
          <w:sz w:val="28"/>
          <w:szCs w:val="28"/>
        </w:rPr>
        <w:t xml:space="preserve">5 год составляет 1243,9 тыс. руб., на </w:t>
      </w:r>
      <w:r w:rsidR="008F58FC">
        <w:rPr>
          <w:sz w:val="28"/>
          <w:szCs w:val="28"/>
        </w:rPr>
        <w:t>202</w:t>
      </w:r>
      <w:r w:rsidR="00717128">
        <w:rPr>
          <w:sz w:val="28"/>
          <w:szCs w:val="28"/>
        </w:rPr>
        <w:t>6</w:t>
      </w:r>
      <w:r w:rsidR="00EA1404">
        <w:rPr>
          <w:sz w:val="28"/>
          <w:szCs w:val="28"/>
        </w:rPr>
        <w:t>-2027</w:t>
      </w:r>
      <w:r w:rsidR="008F58FC">
        <w:rPr>
          <w:sz w:val="28"/>
          <w:szCs w:val="28"/>
        </w:rPr>
        <w:t xml:space="preserve"> г.г. </w:t>
      </w:r>
      <w:r>
        <w:rPr>
          <w:sz w:val="28"/>
          <w:szCs w:val="28"/>
        </w:rPr>
        <w:t xml:space="preserve">составляют </w:t>
      </w:r>
      <w:r w:rsidR="00EA1404">
        <w:rPr>
          <w:sz w:val="28"/>
          <w:szCs w:val="28"/>
        </w:rPr>
        <w:t>1311,7</w:t>
      </w:r>
      <w:r>
        <w:rPr>
          <w:sz w:val="28"/>
          <w:szCs w:val="28"/>
        </w:rPr>
        <w:t xml:space="preserve"> тыс. рублей.</w:t>
      </w:r>
    </w:p>
    <w:p w:rsidR="00C70D82" w:rsidRPr="00EA1404" w:rsidRDefault="00C70D82" w:rsidP="00EA1404">
      <w:pPr>
        <w:ind w:firstLine="708"/>
        <w:jc w:val="both"/>
        <w:rPr>
          <w:sz w:val="28"/>
          <w:szCs w:val="28"/>
        </w:rPr>
      </w:pPr>
      <w:proofErr w:type="gramStart"/>
      <w:r w:rsidRPr="00EA1404">
        <w:rPr>
          <w:sz w:val="28"/>
          <w:szCs w:val="28"/>
        </w:rPr>
        <w:lastRenderedPageBreak/>
        <w:t xml:space="preserve">Нормативы формирования расходов на содержание главы поселения рассчитаны в соответствии с </w:t>
      </w:r>
      <w:r w:rsidR="008F58FC" w:rsidRPr="00EA1404">
        <w:rPr>
          <w:sz w:val="28"/>
          <w:szCs w:val="28"/>
        </w:rPr>
        <w:t xml:space="preserve">Постановлением главы администрации (губернатора) Краснодарского края от </w:t>
      </w:r>
      <w:r w:rsidR="00EA1404" w:rsidRPr="00EA1404">
        <w:rPr>
          <w:sz w:val="28"/>
          <w:szCs w:val="28"/>
        </w:rPr>
        <w:t>11 сентября</w:t>
      </w:r>
      <w:r w:rsidR="00C31909" w:rsidRPr="00EA1404">
        <w:rPr>
          <w:sz w:val="28"/>
          <w:szCs w:val="28"/>
        </w:rPr>
        <w:t xml:space="preserve"> 202</w:t>
      </w:r>
      <w:r w:rsidR="00EA1404" w:rsidRPr="00EA1404">
        <w:rPr>
          <w:sz w:val="28"/>
          <w:szCs w:val="28"/>
        </w:rPr>
        <w:t>4</w:t>
      </w:r>
      <w:r w:rsidR="008F58FC" w:rsidRPr="00EA1404">
        <w:rPr>
          <w:sz w:val="28"/>
          <w:szCs w:val="28"/>
        </w:rPr>
        <w:t> г. N </w:t>
      </w:r>
      <w:r w:rsidR="00EA1404" w:rsidRPr="00EA1404">
        <w:rPr>
          <w:sz w:val="28"/>
          <w:szCs w:val="28"/>
        </w:rPr>
        <w:t>593</w:t>
      </w:r>
      <w:r w:rsidR="008F58FC" w:rsidRPr="00EA1404">
        <w:rPr>
          <w:sz w:val="28"/>
          <w:szCs w:val="28"/>
        </w:rPr>
        <w:br/>
        <w:t xml:space="preserve">"О внесении изменений </w:t>
      </w:r>
      <w:r w:rsidR="00C31909" w:rsidRPr="00EA1404">
        <w:rPr>
          <w:sz w:val="28"/>
          <w:szCs w:val="28"/>
        </w:rPr>
        <w:t xml:space="preserve">в </w:t>
      </w:r>
      <w:r w:rsidR="00EA1404" w:rsidRPr="00EA1404">
        <w:rPr>
          <w:sz w:val="28"/>
          <w:szCs w:val="28"/>
        </w:rPr>
        <w:t>постановление главы администрации (губернатора) Краснодарского края от 29 июля 2008 года № 724 «О нормативах формирования расходов на оплату труда депутатов, выборных должностных лиц местного самоуправления, осуществляющих свои полномочия на постоянной основе, муниципальных</w:t>
      </w:r>
      <w:proofErr w:type="gramEnd"/>
      <w:r w:rsidR="00EA1404" w:rsidRPr="00EA1404">
        <w:rPr>
          <w:sz w:val="28"/>
          <w:szCs w:val="28"/>
        </w:rPr>
        <w:t> служащих и содержание органов местного самоуправления муниципальных образований Краснодарского края» и об утверждении нормативов формирования расходов на содержание органов местного самоуправления муниципальных образований Краснодарского края на 2025 год»</w:t>
      </w:r>
      <w:r w:rsidR="00C31909" w:rsidRPr="00EA1404">
        <w:rPr>
          <w:sz w:val="28"/>
          <w:szCs w:val="28"/>
        </w:rPr>
        <w:t xml:space="preserve"> (Приложение № 1</w:t>
      </w:r>
      <w:r w:rsidR="00EA1404" w:rsidRPr="00EA1404">
        <w:rPr>
          <w:sz w:val="28"/>
          <w:szCs w:val="28"/>
        </w:rPr>
        <w:t>2</w:t>
      </w:r>
      <w:r w:rsidR="00C31909" w:rsidRPr="00EA1404">
        <w:rPr>
          <w:sz w:val="28"/>
          <w:szCs w:val="28"/>
        </w:rPr>
        <w:t>)</w:t>
      </w:r>
      <w:r w:rsidR="008F58FC" w:rsidRPr="00EA1404">
        <w:rPr>
          <w:sz w:val="28"/>
          <w:szCs w:val="28"/>
        </w:rPr>
        <w:t>.</w:t>
      </w:r>
    </w:p>
    <w:p w:rsidR="00A579FB" w:rsidRPr="008F58FC" w:rsidRDefault="00A579FB" w:rsidP="00C70D8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70D82" w:rsidRPr="006C3F04" w:rsidRDefault="00C70D82" w:rsidP="005C39F0">
      <w:pPr>
        <w:ind w:firstLine="540"/>
        <w:jc w:val="center"/>
        <w:rPr>
          <w:i/>
          <w:sz w:val="28"/>
          <w:szCs w:val="28"/>
        </w:rPr>
      </w:pPr>
      <w:r w:rsidRPr="006C3F04">
        <w:rPr>
          <w:i/>
          <w:sz w:val="28"/>
          <w:szCs w:val="28"/>
        </w:rPr>
        <w:t>Подраздел 0104 «Функционирование Правительства Российской Федерации, высших  исполнительных органов субъектов Российской Федерации, местных администраций»</w:t>
      </w:r>
    </w:p>
    <w:p w:rsidR="00C70D82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по данному подразделу </w:t>
      </w:r>
      <w:r>
        <w:rPr>
          <w:sz w:val="28"/>
          <w:szCs w:val="28"/>
        </w:rPr>
        <w:t xml:space="preserve">прогнозируются </w:t>
      </w:r>
      <w:r w:rsidR="008F58FC">
        <w:rPr>
          <w:sz w:val="28"/>
          <w:szCs w:val="28"/>
        </w:rPr>
        <w:t xml:space="preserve"> на 202</w:t>
      </w:r>
      <w:r w:rsidR="00EA1404">
        <w:rPr>
          <w:sz w:val="28"/>
          <w:szCs w:val="28"/>
        </w:rPr>
        <w:t>5</w:t>
      </w:r>
      <w:r w:rsidR="00C31909">
        <w:rPr>
          <w:sz w:val="28"/>
          <w:szCs w:val="28"/>
        </w:rPr>
        <w:t xml:space="preserve"> год</w:t>
      </w:r>
      <w:r w:rsidR="008F5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EA1404">
        <w:rPr>
          <w:sz w:val="28"/>
          <w:szCs w:val="28"/>
        </w:rPr>
        <w:t>6006,7</w:t>
      </w:r>
      <w:r w:rsidR="00C3190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C31909">
        <w:rPr>
          <w:sz w:val="28"/>
          <w:szCs w:val="28"/>
        </w:rPr>
        <w:t>, на 202</w:t>
      </w:r>
      <w:r w:rsidR="00EA1404">
        <w:rPr>
          <w:sz w:val="28"/>
          <w:szCs w:val="28"/>
        </w:rPr>
        <w:t>6</w:t>
      </w:r>
      <w:r w:rsidR="00C31909">
        <w:rPr>
          <w:sz w:val="28"/>
          <w:szCs w:val="28"/>
        </w:rPr>
        <w:t xml:space="preserve"> год – </w:t>
      </w:r>
      <w:r w:rsidR="00EA1404">
        <w:rPr>
          <w:sz w:val="28"/>
          <w:szCs w:val="28"/>
        </w:rPr>
        <w:t>6343,2</w:t>
      </w:r>
      <w:r w:rsidR="00C31909">
        <w:rPr>
          <w:sz w:val="28"/>
          <w:szCs w:val="28"/>
        </w:rPr>
        <w:t xml:space="preserve"> тыс. руб., на 202</w:t>
      </w:r>
      <w:r w:rsidR="00EA1404">
        <w:rPr>
          <w:sz w:val="28"/>
          <w:szCs w:val="28"/>
        </w:rPr>
        <w:t>7</w:t>
      </w:r>
      <w:r w:rsidR="00C31909">
        <w:rPr>
          <w:sz w:val="28"/>
          <w:szCs w:val="28"/>
        </w:rPr>
        <w:t xml:space="preserve"> год – </w:t>
      </w:r>
      <w:r w:rsidR="00EA1404">
        <w:rPr>
          <w:sz w:val="28"/>
          <w:szCs w:val="28"/>
        </w:rPr>
        <w:t>6376,1</w:t>
      </w:r>
      <w:r w:rsidR="00C31909">
        <w:rPr>
          <w:sz w:val="28"/>
          <w:szCs w:val="28"/>
        </w:rPr>
        <w:t xml:space="preserve"> тыс. руб., </w:t>
      </w:r>
      <w:r w:rsidR="00E2140E">
        <w:rPr>
          <w:sz w:val="28"/>
          <w:szCs w:val="28"/>
        </w:rPr>
        <w:t xml:space="preserve">в том числе объем финансирования на переданные полномочия по осуществлению внутреннего контроля </w:t>
      </w:r>
      <w:r w:rsidR="00E975AE">
        <w:rPr>
          <w:sz w:val="28"/>
          <w:szCs w:val="28"/>
        </w:rPr>
        <w:t>79,7</w:t>
      </w:r>
      <w:r w:rsidR="00304578">
        <w:rPr>
          <w:sz w:val="28"/>
          <w:szCs w:val="28"/>
        </w:rPr>
        <w:t xml:space="preserve"> тыс. руб.</w:t>
      </w:r>
    </w:p>
    <w:p w:rsidR="003B7D9E" w:rsidRDefault="00C70D82" w:rsidP="00C70D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Расходы, направленные на оплату труда  главы поселения, муниципальных и не муниципальных служащих</w:t>
      </w:r>
      <w:r w:rsidR="00A579FB">
        <w:rPr>
          <w:sz w:val="28"/>
          <w:szCs w:val="28"/>
        </w:rPr>
        <w:t>,</w:t>
      </w:r>
      <w:r>
        <w:rPr>
          <w:sz w:val="28"/>
          <w:szCs w:val="28"/>
        </w:rPr>
        <w:t xml:space="preserve"> на  содержание органов местного самоуправления предусматриваются в пределах норматива, утвержденного постановлением губернатора Краснодарского края </w:t>
      </w:r>
      <w:r w:rsidR="00C31909">
        <w:rPr>
          <w:sz w:val="28"/>
          <w:szCs w:val="28"/>
        </w:rPr>
        <w:t>на 202</w:t>
      </w:r>
      <w:r w:rsidR="00E975AE">
        <w:rPr>
          <w:sz w:val="28"/>
          <w:szCs w:val="28"/>
        </w:rPr>
        <w:t>5</w:t>
      </w:r>
      <w:r w:rsidR="00C31909">
        <w:rPr>
          <w:sz w:val="28"/>
          <w:szCs w:val="28"/>
        </w:rPr>
        <w:t xml:space="preserve"> год составляют </w:t>
      </w:r>
      <w:r w:rsidR="00E975AE">
        <w:rPr>
          <w:sz w:val="28"/>
          <w:szCs w:val="28"/>
        </w:rPr>
        <w:t>7167,1</w:t>
      </w:r>
      <w:r w:rsidR="00C31909">
        <w:rPr>
          <w:sz w:val="28"/>
          <w:szCs w:val="28"/>
        </w:rPr>
        <w:t xml:space="preserve"> </w:t>
      </w:r>
      <w:r w:rsidR="003B7D9E">
        <w:rPr>
          <w:sz w:val="28"/>
          <w:szCs w:val="28"/>
        </w:rPr>
        <w:t>тыс. рублей</w:t>
      </w:r>
      <w:r w:rsidR="00C31909">
        <w:rPr>
          <w:sz w:val="28"/>
          <w:szCs w:val="28"/>
        </w:rPr>
        <w:t>, на 202</w:t>
      </w:r>
      <w:r w:rsidR="00E975AE">
        <w:rPr>
          <w:sz w:val="28"/>
          <w:szCs w:val="28"/>
        </w:rPr>
        <w:t>6</w:t>
      </w:r>
      <w:r w:rsidR="00C31909">
        <w:rPr>
          <w:sz w:val="28"/>
          <w:szCs w:val="28"/>
        </w:rPr>
        <w:t xml:space="preserve"> год – </w:t>
      </w:r>
      <w:r w:rsidR="00E975AE">
        <w:rPr>
          <w:sz w:val="28"/>
          <w:szCs w:val="28"/>
        </w:rPr>
        <w:t>7571,4</w:t>
      </w:r>
      <w:r w:rsidR="00C31909">
        <w:rPr>
          <w:sz w:val="28"/>
          <w:szCs w:val="28"/>
        </w:rPr>
        <w:t xml:space="preserve"> тыс. руб., на 202</w:t>
      </w:r>
      <w:r w:rsidR="00E975AE">
        <w:rPr>
          <w:sz w:val="28"/>
          <w:szCs w:val="28"/>
        </w:rPr>
        <w:t>7</w:t>
      </w:r>
      <w:r w:rsidR="00C31909">
        <w:rPr>
          <w:sz w:val="28"/>
          <w:szCs w:val="28"/>
        </w:rPr>
        <w:t xml:space="preserve"> год -</w:t>
      </w:r>
      <w:r w:rsidR="00E975AE">
        <w:rPr>
          <w:sz w:val="28"/>
          <w:szCs w:val="28"/>
        </w:rPr>
        <w:t>7604,3</w:t>
      </w:r>
      <w:r w:rsidR="00C31909">
        <w:rPr>
          <w:sz w:val="28"/>
          <w:szCs w:val="28"/>
        </w:rPr>
        <w:t xml:space="preserve"> тыс. руб.</w:t>
      </w:r>
      <w:r w:rsidR="003B7D9E">
        <w:rPr>
          <w:sz w:val="28"/>
          <w:szCs w:val="28"/>
        </w:rPr>
        <w:t xml:space="preserve"> (</w:t>
      </w:r>
      <w:r w:rsidR="00C31909">
        <w:rPr>
          <w:sz w:val="28"/>
          <w:szCs w:val="28"/>
        </w:rPr>
        <w:t>Рекомендуемый максимальный</w:t>
      </w:r>
      <w:r w:rsidR="003B7D9E" w:rsidRPr="003B7D9E">
        <w:rPr>
          <w:sz w:val="28"/>
          <w:szCs w:val="28"/>
        </w:rPr>
        <w:t xml:space="preserve"> норматив в соответствии с постановлением главы администрации (губернатора) Краснодарского края от </w:t>
      </w:r>
      <w:r w:rsidR="00E975AE">
        <w:rPr>
          <w:sz w:val="28"/>
          <w:szCs w:val="28"/>
        </w:rPr>
        <w:t>11</w:t>
      </w:r>
      <w:r w:rsidR="00C31909">
        <w:rPr>
          <w:sz w:val="28"/>
          <w:szCs w:val="28"/>
        </w:rPr>
        <w:t>.</w:t>
      </w:r>
      <w:r w:rsidR="00E975AE">
        <w:rPr>
          <w:sz w:val="28"/>
          <w:szCs w:val="28"/>
        </w:rPr>
        <w:t>09</w:t>
      </w:r>
      <w:r w:rsidR="00C31909">
        <w:rPr>
          <w:sz w:val="28"/>
          <w:szCs w:val="28"/>
        </w:rPr>
        <w:t>.202</w:t>
      </w:r>
      <w:r w:rsidR="00E975AE">
        <w:rPr>
          <w:sz w:val="28"/>
          <w:szCs w:val="28"/>
        </w:rPr>
        <w:t>4</w:t>
      </w:r>
      <w:r w:rsidR="00C31909">
        <w:rPr>
          <w:sz w:val="28"/>
          <w:szCs w:val="28"/>
        </w:rPr>
        <w:t xml:space="preserve"> № </w:t>
      </w:r>
      <w:r w:rsidR="00E975AE">
        <w:rPr>
          <w:sz w:val="28"/>
          <w:szCs w:val="28"/>
        </w:rPr>
        <w:t>724</w:t>
      </w:r>
      <w:proofErr w:type="gramEnd"/>
      <w:r w:rsidR="00C31909">
        <w:rPr>
          <w:sz w:val="28"/>
          <w:szCs w:val="28"/>
        </w:rPr>
        <w:t xml:space="preserve"> составляет </w:t>
      </w:r>
      <w:r w:rsidR="00E975AE">
        <w:rPr>
          <w:sz w:val="28"/>
          <w:szCs w:val="28"/>
        </w:rPr>
        <w:t>7879,0</w:t>
      </w:r>
      <w:r w:rsidR="00C31909">
        <w:rPr>
          <w:sz w:val="28"/>
          <w:szCs w:val="28"/>
        </w:rPr>
        <w:t xml:space="preserve"> тыс. руб.</w:t>
      </w:r>
      <w:r w:rsidR="003B7D9E">
        <w:rPr>
          <w:sz w:val="28"/>
          <w:szCs w:val="28"/>
        </w:rPr>
        <w:t>).</w:t>
      </w:r>
    </w:p>
    <w:p w:rsidR="00945459" w:rsidRDefault="00A579FB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и о</w:t>
      </w:r>
      <w:r w:rsidR="00945459">
        <w:rPr>
          <w:sz w:val="28"/>
          <w:szCs w:val="28"/>
        </w:rPr>
        <w:t>боснования прилагаются.</w:t>
      </w:r>
    </w:p>
    <w:p w:rsidR="00907F85" w:rsidRDefault="00907F85" w:rsidP="00C70D82">
      <w:pPr>
        <w:ind w:firstLine="708"/>
        <w:jc w:val="both"/>
        <w:rPr>
          <w:sz w:val="28"/>
          <w:szCs w:val="28"/>
        </w:rPr>
      </w:pPr>
    </w:p>
    <w:p w:rsidR="00907F85" w:rsidRDefault="00907F85" w:rsidP="005C39F0">
      <w:pPr>
        <w:ind w:firstLine="708"/>
        <w:jc w:val="center"/>
        <w:rPr>
          <w:i/>
          <w:sz w:val="28"/>
          <w:szCs w:val="28"/>
        </w:rPr>
      </w:pPr>
      <w:r w:rsidRPr="00907F85">
        <w:rPr>
          <w:i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</w:t>
      </w:r>
      <w:r w:rsidR="005C39F0">
        <w:rPr>
          <w:i/>
          <w:sz w:val="28"/>
          <w:szCs w:val="28"/>
        </w:rPr>
        <w:t>»</w:t>
      </w:r>
    </w:p>
    <w:p w:rsidR="00907F85" w:rsidRDefault="00907F85" w:rsidP="00C70D82">
      <w:pPr>
        <w:ind w:firstLine="708"/>
        <w:jc w:val="both"/>
        <w:rPr>
          <w:sz w:val="28"/>
          <w:szCs w:val="28"/>
        </w:rPr>
      </w:pPr>
      <w:r w:rsidRPr="00907F85">
        <w:rPr>
          <w:sz w:val="28"/>
          <w:szCs w:val="28"/>
        </w:rPr>
        <w:t>На 202</w:t>
      </w:r>
      <w:r w:rsidR="00E975AE">
        <w:rPr>
          <w:sz w:val="28"/>
          <w:szCs w:val="28"/>
        </w:rPr>
        <w:t>5</w:t>
      </w:r>
      <w:r w:rsidRPr="00907F85">
        <w:rPr>
          <w:sz w:val="28"/>
          <w:szCs w:val="28"/>
        </w:rPr>
        <w:t>-202</w:t>
      </w:r>
      <w:r w:rsidR="00E975AE">
        <w:rPr>
          <w:sz w:val="28"/>
          <w:szCs w:val="28"/>
        </w:rPr>
        <w:t>7</w:t>
      </w:r>
      <w:r w:rsidRPr="00907F85">
        <w:rPr>
          <w:sz w:val="28"/>
          <w:szCs w:val="28"/>
        </w:rPr>
        <w:t xml:space="preserve"> годы запланированы расходы по переданным полномочиям МО </w:t>
      </w:r>
      <w:proofErr w:type="spellStart"/>
      <w:r w:rsidRPr="00907F85">
        <w:rPr>
          <w:sz w:val="28"/>
          <w:szCs w:val="28"/>
        </w:rPr>
        <w:t>Кореновский</w:t>
      </w:r>
      <w:proofErr w:type="spellEnd"/>
      <w:r w:rsidRPr="00907F85">
        <w:rPr>
          <w:sz w:val="28"/>
          <w:szCs w:val="28"/>
        </w:rPr>
        <w:t xml:space="preserve"> район-обеспечение деятельности КСП МО </w:t>
      </w:r>
      <w:proofErr w:type="spellStart"/>
      <w:r w:rsidRPr="00907F85">
        <w:rPr>
          <w:sz w:val="28"/>
          <w:szCs w:val="28"/>
        </w:rPr>
        <w:t>Кореновский</w:t>
      </w:r>
      <w:proofErr w:type="spellEnd"/>
      <w:r w:rsidRPr="00907F85">
        <w:rPr>
          <w:sz w:val="28"/>
          <w:szCs w:val="28"/>
        </w:rPr>
        <w:t xml:space="preserve"> район в сумме </w:t>
      </w:r>
      <w:r w:rsidR="00E975AE">
        <w:rPr>
          <w:sz w:val="28"/>
          <w:szCs w:val="28"/>
        </w:rPr>
        <w:t>90,5</w:t>
      </w:r>
      <w:r w:rsidR="00C31909">
        <w:rPr>
          <w:sz w:val="28"/>
          <w:szCs w:val="28"/>
        </w:rPr>
        <w:t xml:space="preserve"> тыс. </w:t>
      </w:r>
      <w:r w:rsidRPr="00907F85">
        <w:rPr>
          <w:sz w:val="28"/>
          <w:szCs w:val="28"/>
        </w:rPr>
        <w:t>руб. (обоснование прилагается).</w:t>
      </w:r>
    </w:p>
    <w:p w:rsidR="005C39F0" w:rsidRDefault="005C39F0" w:rsidP="00C70D82">
      <w:pPr>
        <w:ind w:firstLine="708"/>
        <w:jc w:val="both"/>
        <w:rPr>
          <w:sz w:val="28"/>
          <w:szCs w:val="28"/>
        </w:rPr>
      </w:pPr>
    </w:p>
    <w:p w:rsidR="00C70D82" w:rsidRPr="006C3F04" w:rsidRDefault="00C70D82" w:rsidP="00C70D82">
      <w:pPr>
        <w:jc w:val="both"/>
        <w:rPr>
          <w:sz w:val="28"/>
          <w:szCs w:val="28"/>
        </w:rPr>
      </w:pPr>
    </w:p>
    <w:p w:rsidR="00C70D82" w:rsidRPr="006C3F04" w:rsidRDefault="00C70D82" w:rsidP="005C39F0">
      <w:pPr>
        <w:ind w:firstLine="540"/>
        <w:jc w:val="center"/>
        <w:rPr>
          <w:i/>
          <w:sz w:val="28"/>
          <w:szCs w:val="28"/>
        </w:rPr>
      </w:pPr>
      <w:r w:rsidRPr="006C3F04">
        <w:rPr>
          <w:i/>
          <w:sz w:val="28"/>
          <w:szCs w:val="28"/>
        </w:rPr>
        <w:t>Подраздел 011</w:t>
      </w:r>
      <w:r>
        <w:rPr>
          <w:i/>
          <w:sz w:val="28"/>
          <w:szCs w:val="28"/>
        </w:rPr>
        <w:t>1</w:t>
      </w:r>
      <w:r w:rsidRPr="006C3F04">
        <w:rPr>
          <w:i/>
          <w:sz w:val="28"/>
          <w:szCs w:val="28"/>
        </w:rPr>
        <w:t xml:space="preserve"> «Резервные фонды»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По данному подразделу предусмотрен резервный фонд администрации сельского поселения </w:t>
      </w:r>
      <w:r w:rsidR="00A579FB">
        <w:rPr>
          <w:sz w:val="28"/>
          <w:szCs w:val="28"/>
        </w:rPr>
        <w:t>на 202</w:t>
      </w:r>
      <w:r w:rsidR="00E975AE">
        <w:rPr>
          <w:sz w:val="28"/>
          <w:szCs w:val="28"/>
        </w:rPr>
        <w:t>5</w:t>
      </w:r>
      <w:r w:rsidR="00A579FB">
        <w:rPr>
          <w:sz w:val="28"/>
          <w:szCs w:val="28"/>
        </w:rPr>
        <w:t>-202</w:t>
      </w:r>
      <w:r w:rsidR="00E975AE">
        <w:rPr>
          <w:sz w:val="28"/>
          <w:szCs w:val="28"/>
        </w:rPr>
        <w:t>7</w:t>
      </w:r>
      <w:r w:rsidR="00A579FB">
        <w:rPr>
          <w:sz w:val="28"/>
          <w:szCs w:val="28"/>
        </w:rPr>
        <w:t xml:space="preserve"> г.г. </w:t>
      </w:r>
      <w:r w:rsidRPr="006C3F0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</w:t>
      </w:r>
      <w:r w:rsidRPr="006C3F04">
        <w:rPr>
          <w:sz w:val="28"/>
          <w:szCs w:val="28"/>
        </w:rPr>
        <w:t xml:space="preserve">0,0 тыс. руб. в целях финансирования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ситуаций. Финансирование расходов из резервного фонда </w:t>
      </w:r>
      <w:r w:rsidR="005C39F0">
        <w:rPr>
          <w:sz w:val="28"/>
          <w:szCs w:val="28"/>
        </w:rPr>
        <w:t xml:space="preserve">определяется в соответствии с  </w:t>
      </w:r>
      <w:r w:rsidRPr="006C3F04">
        <w:rPr>
          <w:sz w:val="28"/>
          <w:szCs w:val="28"/>
        </w:rPr>
        <w:t xml:space="preserve">Положением о порядке </w:t>
      </w:r>
      <w:r w:rsidR="005C39F0">
        <w:rPr>
          <w:sz w:val="28"/>
          <w:szCs w:val="28"/>
        </w:rPr>
        <w:lastRenderedPageBreak/>
        <w:t>использования бюджетных ассигнований</w:t>
      </w:r>
      <w:r w:rsidRPr="006C3F04">
        <w:rPr>
          <w:sz w:val="28"/>
          <w:szCs w:val="28"/>
        </w:rPr>
        <w:t xml:space="preserve"> резервного фонда администрации  </w:t>
      </w:r>
      <w:proofErr w:type="spellStart"/>
      <w:r w:rsidRPr="006C3F04">
        <w:rPr>
          <w:sz w:val="28"/>
          <w:szCs w:val="28"/>
        </w:rPr>
        <w:t>Дядьковского</w:t>
      </w:r>
      <w:proofErr w:type="spellEnd"/>
      <w:r w:rsidRPr="006C3F04">
        <w:rPr>
          <w:sz w:val="28"/>
          <w:szCs w:val="28"/>
        </w:rPr>
        <w:t xml:space="preserve"> сельского поселения </w:t>
      </w:r>
      <w:proofErr w:type="spellStart"/>
      <w:r w:rsidRPr="006C3F04">
        <w:rPr>
          <w:sz w:val="28"/>
          <w:szCs w:val="28"/>
        </w:rPr>
        <w:t>Кореновского</w:t>
      </w:r>
      <w:proofErr w:type="spellEnd"/>
      <w:r w:rsidRPr="006C3F04">
        <w:rPr>
          <w:sz w:val="28"/>
          <w:szCs w:val="28"/>
        </w:rPr>
        <w:t xml:space="preserve"> района, утвержденным постановлением администрации поселения от </w:t>
      </w:r>
      <w:r w:rsidR="005C39F0">
        <w:rPr>
          <w:sz w:val="28"/>
          <w:szCs w:val="28"/>
        </w:rPr>
        <w:t>29</w:t>
      </w:r>
      <w:r w:rsidRPr="006C3F04">
        <w:rPr>
          <w:sz w:val="28"/>
          <w:szCs w:val="28"/>
        </w:rPr>
        <w:t>.0</w:t>
      </w:r>
      <w:r w:rsidR="005C39F0">
        <w:rPr>
          <w:sz w:val="28"/>
          <w:szCs w:val="28"/>
        </w:rPr>
        <w:t>5</w:t>
      </w:r>
      <w:r w:rsidRPr="006C3F04">
        <w:rPr>
          <w:sz w:val="28"/>
          <w:szCs w:val="28"/>
        </w:rPr>
        <w:t>.20</w:t>
      </w:r>
      <w:r w:rsidR="00A579FB">
        <w:rPr>
          <w:sz w:val="28"/>
          <w:szCs w:val="28"/>
        </w:rPr>
        <w:t>2</w:t>
      </w:r>
      <w:r w:rsidR="005C39F0">
        <w:rPr>
          <w:sz w:val="28"/>
          <w:szCs w:val="28"/>
        </w:rPr>
        <w:t>3</w:t>
      </w:r>
      <w:r w:rsidRPr="006C3F04">
        <w:rPr>
          <w:sz w:val="28"/>
          <w:szCs w:val="28"/>
        </w:rPr>
        <w:t xml:space="preserve"> № </w:t>
      </w:r>
      <w:r w:rsidR="005C39F0">
        <w:rPr>
          <w:sz w:val="28"/>
          <w:szCs w:val="28"/>
        </w:rPr>
        <w:t>58</w:t>
      </w:r>
      <w:r w:rsidRPr="006C3F04">
        <w:rPr>
          <w:sz w:val="28"/>
          <w:szCs w:val="28"/>
        </w:rPr>
        <w:t xml:space="preserve">. </w:t>
      </w:r>
      <w:r w:rsidR="005C39F0">
        <w:rPr>
          <w:sz w:val="28"/>
          <w:szCs w:val="28"/>
        </w:rPr>
        <w:t>Обоснование прилагается.</w:t>
      </w:r>
    </w:p>
    <w:p w:rsidR="00C70D82" w:rsidRDefault="00C70D82" w:rsidP="00C70D82">
      <w:pPr>
        <w:ind w:firstLine="708"/>
        <w:jc w:val="both"/>
        <w:rPr>
          <w:i/>
          <w:sz w:val="28"/>
          <w:szCs w:val="28"/>
        </w:rPr>
      </w:pPr>
    </w:p>
    <w:p w:rsidR="00C70D82" w:rsidRPr="006C3F04" w:rsidRDefault="00C70D82" w:rsidP="00805A7B">
      <w:pPr>
        <w:ind w:firstLine="708"/>
        <w:jc w:val="center"/>
        <w:rPr>
          <w:i/>
          <w:sz w:val="28"/>
          <w:szCs w:val="28"/>
        </w:rPr>
      </w:pPr>
      <w:r w:rsidRPr="006C3F04">
        <w:rPr>
          <w:i/>
          <w:sz w:val="28"/>
          <w:szCs w:val="28"/>
        </w:rPr>
        <w:t>Подраздел 0113 «Другие общегосударственные вопросы»</w:t>
      </w:r>
    </w:p>
    <w:p w:rsidR="0068701D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По данному разделу</w:t>
      </w:r>
      <w:r w:rsidR="00165103">
        <w:rPr>
          <w:sz w:val="28"/>
          <w:szCs w:val="28"/>
        </w:rPr>
        <w:t xml:space="preserve"> на 202</w:t>
      </w:r>
      <w:r w:rsidR="00E975AE">
        <w:rPr>
          <w:sz w:val="28"/>
          <w:szCs w:val="28"/>
        </w:rPr>
        <w:t>5</w:t>
      </w:r>
      <w:r w:rsidR="00165103">
        <w:rPr>
          <w:sz w:val="28"/>
          <w:szCs w:val="28"/>
        </w:rPr>
        <w:t xml:space="preserve"> год</w:t>
      </w:r>
      <w:r w:rsidRPr="006C3F04">
        <w:rPr>
          <w:sz w:val="28"/>
          <w:szCs w:val="28"/>
        </w:rPr>
        <w:t xml:space="preserve"> предусмотрены расходы в сумме </w:t>
      </w:r>
      <w:r w:rsidR="00E975AE">
        <w:rPr>
          <w:sz w:val="28"/>
          <w:szCs w:val="28"/>
        </w:rPr>
        <w:t>4087,5</w:t>
      </w:r>
      <w:r w:rsidR="00165103"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</w:t>
      </w:r>
      <w:r w:rsidR="005C39F0">
        <w:rPr>
          <w:sz w:val="28"/>
          <w:szCs w:val="28"/>
        </w:rPr>
        <w:t>лей, (содержание МКУ ЦБ</w:t>
      </w:r>
      <w:r>
        <w:rPr>
          <w:sz w:val="28"/>
          <w:szCs w:val="28"/>
        </w:rPr>
        <w:t>,</w:t>
      </w:r>
      <w:r w:rsidR="005C39F0"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услуги по содержанию муниципального имущества и оценке недвижимости</w:t>
      </w:r>
      <w:r>
        <w:rPr>
          <w:sz w:val="28"/>
          <w:szCs w:val="28"/>
        </w:rPr>
        <w:t xml:space="preserve">, </w:t>
      </w:r>
      <w:r w:rsidR="00165103">
        <w:rPr>
          <w:sz w:val="28"/>
          <w:szCs w:val="28"/>
        </w:rPr>
        <w:t xml:space="preserve">работа с населением, </w:t>
      </w:r>
      <w:proofErr w:type="spellStart"/>
      <w:r w:rsidRPr="006C3F04"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, </w:t>
      </w:r>
      <w:r w:rsidRPr="006C3F04">
        <w:rPr>
          <w:sz w:val="28"/>
          <w:szCs w:val="28"/>
        </w:rPr>
        <w:t>и друг</w:t>
      </w:r>
      <w:r>
        <w:rPr>
          <w:sz w:val="28"/>
          <w:szCs w:val="28"/>
        </w:rPr>
        <w:t>ие</w:t>
      </w:r>
      <w:r w:rsidR="00FE113E">
        <w:rPr>
          <w:sz w:val="28"/>
          <w:szCs w:val="28"/>
        </w:rPr>
        <w:t>)</w:t>
      </w:r>
      <w:r>
        <w:rPr>
          <w:sz w:val="28"/>
          <w:szCs w:val="28"/>
        </w:rPr>
        <w:t xml:space="preserve">. Из таблицы </w:t>
      </w:r>
      <w:r w:rsidR="00205DF9">
        <w:rPr>
          <w:sz w:val="28"/>
          <w:szCs w:val="28"/>
        </w:rPr>
        <w:t xml:space="preserve">состава расходов </w:t>
      </w:r>
      <w:r>
        <w:rPr>
          <w:sz w:val="28"/>
          <w:szCs w:val="28"/>
        </w:rPr>
        <w:t>бюджета</w:t>
      </w:r>
      <w:r w:rsidR="0068701D">
        <w:rPr>
          <w:sz w:val="28"/>
          <w:szCs w:val="28"/>
        </w:rPr>
        <w:t>:</w:t>
      </w:r>
    </w:p>
    <w:p w:rsidR="0068701D" w:rsidRDefault="005C39F0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70D82">
        <w:rPr>
          <w:sz w:val="28"/>
          <w:szCs w:val="28"/>
        </w:rPr>
        <w:t xml:space="preserve">П </w:t>
      </w:r>
      <w:r w:rsidR="0068701D">
        <w:rPr>
          <w:sz w:val="28"/>
          <w:szCs w:val="28"/>
        </w:rPr>
        <w:t>«</w:t>
      </w:r>
      <w:r w:rsidR="00C70D82">
        <w:rPr>
          <w:sz w:val="28"/>
          <w:szCs w:val="28"/>
        </w:rPr>
        <w:t>Развитие муниципальной службы</w:t>
      </w:r>
      <w:r w:rsidR="0068701D">
        <w:rPr>
          <w:sz w:val="28"/>
          <w:szCs w:val="28"/>
        </w:rPr>
        <w:t>» (</w:t>
      </w:r>
      <w:r w:rsidR="00C70D82">
        <w:rPr>
          <w:sz w:val="28"/>
          <w:szCs w:val="28"/>
        </w:rPr>
        <w:t>прилагается</w:t>
      </w:r>
      <w:r w:rsidR="0068701D">
        <w:rPr>
          <w:sz w:val="28"/>
          <w:szCs w:val="28"/>
        </w:rPr>
        <w:t>)</w:t>
      </w:r>
      <w:r w:rsidR="00C70D82">
        <w:rPr>
          <w:sz w:val="28"/>
          <w:szCs w:val="28"/>
        </w:rPr>
        <w:t xml:space="preserve"> </w:t>
      </w:r>
      <w:r w:rsidR="0068701D">
        <w:rPr>
          <w:sz w:val="28"/>
          <w:szCs w:val="28"/>
        </w:rPr>
        <w:t>-</w:t>
      </w:r>
      <w:r>
        <w:rPr>
          <w:sz w:val="28"/>
          <w:szCs w:val="28"/>
        </w:rPr>
        <w:t>229,7</w:t>
      </w:r>
      <w:r w:rsidR="0068701D">
        <w:rPr>
          <w:sz w:val="28"/>
          <w:szCs w:val="28"/>
        </w:rPr>
        <w:t xml:space="preserve"> тыс. руб.</w:t>
      </w:r>
      <w:r w:rsidR="00C70D82">
        <w:rPr>
          <w:sz w:val="28"/>
          <w:szCs w:val="28"/>
        </w:rPr>
        <w:t xml:space="preserve">, </w:t>
      </w:r>
    </w:p>
    <w:p w:rsidR="00E562C4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МКУ ЦБ в сумме </w:t>
      </w:r>
      <w:r w:rsidR="00E975AE">
        <w:rPr>
          <w:sz w:val="28"/>
          <w:szCs w:val="28"/>
        </w:rPr>
        <w:t>3598,4</w:t>
      </w:r>
      <w:r>
        <w:rPr>
          <w:sz w:val="28"/>
          <w:szCs w:val="28"/>
        </w:rPr>
        <w:t xml:space="preserve">т.р. </w:t>
      </w:r>
      <w:r w:rsidR="00E562C4">
        <w:rPr>
          <w:sz w:val="28"/>
          <w:szCs w:val="28"/>
        </w:rPr>
        <w:t>(</w:t>
      </w:r>
      <w:r>
        <w:rPr>
          <w:sz w:val="28"/>
          <w:szCs w:val="28"/>
        </w:rPr>
        <w:t>расчеты прилагаются</w:t>
      </w:r>
      <w:r w:rsidR="00E562C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FE113E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</w:t>
      </w:r>
      <w:r w:rsidR="00E562C4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</w:t>
      </w:r>
      <w:r w:rsidR="00826A01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утверждены в сумме </w:t>
      </w:r>
      <w:r w:rsidR="00E975AE">
        <w:rPr>
          <w:sz w:val="28"/>
          <w:szCs w:val="28"/>
        </w:rPr>
        <w:t>46,1</w:t>
      </w:r>
      <w:r>
        <w:rPr>
          <w:sz w:val="28"/>
          <w:szCs w:val="28"/>
        </w:rPr>
        <w:t xml:space="preserve"> тыс. рублей</w:t>
      </w:r>
      <w:r w:rsidR="00FE113E">
        <w:rPr>
          <w:sz w:val="28"/>
          <w:szCs w:val="28"/>
        </w:rPr>
        <w:t xml:space="preserve"> </w:t>
      </w:r>
      <w:r w:rsidR="001B7EB6">
        <w:rPr>
          <w:sz w:val="28"/>
          <w:szCs w:val="28"/>
        </w:rPr>
        <w:t>(</w:t>
      </w:r>
      <w:r w:rsidR="00FE113E">
        <w:rPr>
          <w:sz w:val="28"/>
          <w:szCs w:val="28"/>
        </w:rPr>
        <w:t>обосновани</w:t>
      </w:r>
      <w:r w:rsidR="00826A01">
        <w:rPr>
          <w:sz w:val="28"/>
          <w:szCs w:val="28"/>
        </w:rPr>
        <w:t xml:space="preserve">е </w:t>
      </w:r>
      <w:r w:rsidR="00FE113E">
        <w:rPr>
          <w:sz w:val="28"/>
          <w:szCs w:val="28"/>
        </w:rPr>
        <w:t>прилага</w:t>
      </w:r>
      <w:r w:rsidR="00826A01">
        <w:rPr>
          <w:sz w:val="28"/>
          <w:szCs w:val="28"/>
        </w:rPr>
        <w:t>е</w:t>
      </w:r>
      <w:r w:rsidR="00FE113E">
        <w:rPr>
          <w:sz w:val="28"/>
          <w:szCs w:val="28"/>
        </w:rPr>
        <w:t>тся);</w:t>
      </w:r>
    </w:p>
    <w:p w:rsidR="00E562C4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переданные полномочия по определению поставщиков в сумме </w:t>
      </w:r>
      <w:r w:rsidR="00E975AE">
        <w:rPr>
          <w:sz w:val="28"/>
          <w:szCs w:val="28"/>
        </w:rPr>
        <w:t>82,4</w:t>
      </w:r>
      <w:r>
        <w:rPr>
          <w:sz w:val="28"/>
          <w:szCs w:val="28"/>
        </w:rPr>
        <w:t xml:space="preserve"> тыс. рублей</w:t>
      </w:r>
      <w:r w:rsidR="00E562C4">
        <w:rPr>
          <w:sz w:val="28"/>
          <w:szCs w:val="28"/>
        </w:rPr>
        <w:t>;</w:t>
      </w:r>
    </w:p>
    <w:p w:rsidR="00E562C4" w:rsidRDefault="005C39F0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70D82">
        <w:rPr>
          <w:sz w:val="28"/>
          <w:szCs w:val="28"/>
        </w:rPr>
        <w:t xml:space="preserve">П </w:t>
      </w:r>
      <w:r w:rsidR="0068701D">
        <w:rPr>
          <w:sz w:val="28"/>
          <w:szCs w:val="28"/>
        </w:rPr>
        <w:t>«П</w:t>
      </w:r>
      <w:r w:rsidR="00C70D82">
        <w:rPr>
          <w:sz w:val="28"/>
          <w:szCs w:val="28"/>
        </w:rPr>
        <w:t>ротиводействие коррупции</w:t>
      </w:r>
      <w:r w:rsidR="0068701D">
        <w:rPr>
          <w:sz w:val="28"/>
          <w:szCs w:val="28"/>
        </w:rPr>
        <w:t>» (</w:t>
      </w:r>
      <w:r w:rsidR="00C70D82">
        <w:rPr>
          <w:sz w:val="28"/>
          <w:szCs w:val="28"/>
        </w:rPr>
        <w:t>прилагается</w:t>
      </w:r>
      <w:r w:rsidR="0068701D">
        <w:rPr>
          <w:sz w:val="28"/>
          <w:szCs w:val="28"/>
        </w:rPr>
        <w:t>)</w:t>
      </w:r>
      <w:r w:rsidR="00C70D82">
        <w:rPr>
          <w:sz w:val="28"/>
          <w:szCs w:val="28"/>
        </w:rPr>
        <w:t xml:space="preserve"> – 5,</w:t>
      </w:r>
      <w:r w:rsidR="0068701D">
        <w:rPr>
          <w:sz w:val="28"/>
          <w:szCs w:val="28"/>
        </w:rPr>
        <w:t>2</w:t>
      </w:r>
      <w:r w:rsidR="00E562C4">
        <w:rPr>
          <w:sz w:val="28"/>
          <w:szCs w:val="28"/>
        </w:rPr>
        <w:t xml:space="preserve"> тыс. рублей;</w:t>
      </w:r>
    </w:p>
    <w:p w:rsidR="00E562C4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населением в сумме </w:t>
      </w:r>
      <w:r w:rsidR="00E975AE">
        <w:rPr>
          <w:sz w:val="28"/>
          <w:szCs w:val="28"/>
        </w:rPr>
        <w:t>20,4</w:t>
      </w:r>
      <w:r>
        <w:rPr>
          <w:sz w:val="28"/>
          <w:szCs w:val="28"/>
        </w:rPr>
        <w:t xml:space="preserve"> т.р. (</w:t>
      </w:r>
      <w:r w:rsidR="00165103">
        <w:rPr>
          <w:sz w:val="28"/>
          <w:szCs w:val="28"/>
        </w:rPr>
        <w:t>обоснования прилагаются</w:t>
      </w:r>
      <w:r>
        <w:rPr>
          <w:sz w:val="28"/>
          <w:szCs w:val="28"/>
        </w:rPr>
        <w:t xml:space="preserve">), </w:t>
      </w:r>
    </w:p>
    <w:p w:rsidR="00E562C4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компенсационные выплаты ТОС </w:t>
      </w:r>
      <w:r w:rsidR="00E562C4">
        <w:rPr>
          <w:sz w:val="28"/>
          <w:szCs w:val="28"/>
        </w:rPr>
        <w:t>24,0 т.р.</w:t>
      </w:r>
      <w:r w:rsidR="005C39F0">
        <w:rPr>
          <w:sz w:val="28"/>
          <w:szCs w:val="28"/>
        </w:rPr>
        <w:t xml:space="preserve"> (обоснования прилагаются</w:t>
      </w:r>
      <w:r w:rsidR="00E562C4">
        <w:rPr>
          <w:sz w:val="28"/>
          <w:szCs w:val="28"/>
        </w:rPr>
        <w:t>;</w:t>
      </w:r>
    </w:p>
    <w:p w:rsidR="00E975AE" w:rsidRDefault="00E975AE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обслуживание Совета 73,5 тыс. руб.;</w:t>
      </w:r>
    </w:p>
    <w:p w:rsidR="00E562C4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недвижимости  </w:t>
      </w:r>
      <w:r w:rsidR="00165103">
        <w:rPr>
          <w:sz w:val="28"/>
          <w:szCs w:val="28"/>
        </w:rPr>
        <w:t xml:space="preserve">в сумме </w:t>
      </w:r>
      <w:r w:rsidR="00E975AE">
        <w:rPr>
          <w:sz w:val="28"/>
          <w:szCs w:val="28"/>
        </w:rPr>
        <w:t>7,8</w:t>
      </w:r>
      <w:r w:rsidR="00165103">
        <w:rPr>
          <w:sz w:val="28"/>
          <w:szCs w:val="28"/>
        </w:rPr>
        <w:t xml:space="preserve"> тыс</w:t>
      </w:r>
      <w:proofErr w:type="gramStart"/>
      <w:r w:rsidR="00165103">
        <w:rPr>
          <w:sz w:val="28"/>
          <w:szCs w:val="28"/>
        </w:rPr>
        <w:t>.р</w:t>
      </w:r>
      <w:proofErr w:type="gramEnd"/>
      <w:r w:rsidR="00165103">
        <w:rPr>
          <w:sz w:val="28"/>
          <w:szCs w:val="28"/>
        </w:rPr>
        <w:t>уб. (обоснование прилагается).</w:t>
      </w:r>
    </w:p>
    <w:p w:rsidR="00165103" w:rsidRDefault="00165103" w:rsidP="00C70D82">
      <w:pPr>
        <w:ind w:firstLine="708"/>
        <w:jc w:val="both"/>
        <w:rPr>
          <w:sz w:val="28"/>
          <w:szCs w:val="28"/>
        </w:rPr>
      </w:pP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По данному разделу</w:t>
      </w:r>
      <w:r>
        <w:rPr>
          <w:sz w:val="28"/>
          <w:szCs w:val="28"/>
        </w:rPr>
        <w:t xml:space="preserve"> на 2026 год</w:t>
      </w:r>
      <w:r w:rsidRPr="006C3F04">
        <w:rPr>
          <w:sz w:val="28"/>
          <w:szCs w:val="28"/>
        </w:rPr>
        <w:t xml:space="preserve"> предусмотрены расходы в сумме </w:t>
      </w:r>
      <w:r>
        <w:rPr>
          <w:sz w:val="28"/>
          <w:szCs w:val="28"/>
        </w:rPr>
        <w:t xml:space="preserve">4280,5 </w:t>
      </w:r>
      <w:r w:rsidRPr="006C3F04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(содержание МКУ ЦБ, </w:t>
      </w:r>
      <w:r w:rsidRPr="006C3F04">
        <w:rPr>
          <w:sz w:val="28"/>
          <w:szCs w:val="28"/>
        </w:rPr>
        <w:t>услуги по содержанию муниципального имущества и оценке недвижимости</w:t>
      </w:r>
      <w:r>
        <w:rPr>
          <w:sz w:val="28"/>
          <w:szCs w:val="28"/>
        </w:rPr>
        <w:t xml:space="preserve">, работа с населением, </w:t>
      </w:r>
      <w:r w:rsidRPr="006C3F04">
        <w:rPr>
          <w:sz w:val="28"/>
          <w:szCs w:val="28"/>
        </w:rPr>
        <w:t xml:space="preserve"> </w:t>
      </w:r>
      <w:proofErr w:type="spellStart"/>
      <w:r w:rsidRPr="006C3F04"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, </w:t>
      </w:r>
      <w:r w:rsidRPr="006C3F04">
        <w:rPr>
          <w:sz w:val="28"/>
          <w:szCs w:val="28"/>
        </w:rPr>
        <w:t>и друг</w:t>
      </w:r>
      <w:r>
        <w:rPr>
          <w:sz w:val="28"/>
          <w:szCs w:val="28"/>
        </w:rPr>
        <w:t>ие). Из таблицы состава расходов бюджета: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«Развитие муниципальной службы» (прилагается) -229,7 тыс. руб., 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МКУ ЦБ в сумме 3790,0 т.р. (расчеты прилагаются), 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обязательства всего утверждены в сумме 46,4 тыс. рублей (обоснование прилагается);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переданные полномочия по определению поставщиков в сумме 82,4 тыс. рублей;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МП «Противодействие коррупции» (прилагается) – 5,2 тыс. рублей;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населением в сумме 21,2 т.р. (обоснования прилагаются), 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 ТОС 24,0 т.р. (обоснования прилагаются;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обслуживание Совета 73,5 тыс. руб.;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недвижимости  в сумме 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(обоснование прилагается).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По данному разделу</w:t>
      </w:r>
      <w:r>
        <w:rPr>
          <w:sz w:val="28"/>
          <w:szCs w:val="28"/>
        </w:rPr>
        <w:t xml:space="preserve"> на 2027 год</w:t>
      </w:r>
      <w:r w:rsidRPr="006C3F04">
        <w:rPr>
          <w:sz w:val="28"/>
          <w:szCs w:val="28"/>
        </w:rPr>
        <w:t xml:space="preserve"> предусмотрены расходы в сумме </w:t>
      </w:r>
      <w:r>
        <w:rPr>
          <w:sz w:val="28"/>
          <w:szCs w:val="28"/>
        </w:rPr>
        <w:t xml:space="preserve">4049,5 </w:t>
      </w:r>
      <w:r w:rsidRPr="006C3F04">
        <w:rPr>
          <w:sz w:val="28"/>
          <w:szCs w:val="28"/>
        </w:rPr>
        <w:t>тыс. руб</w:t>
      </w:r>
      <w:r>
        <w:rPr>
          <w:sz w:val="28"/>
          <w:szCs w:val="28"/>
        </w:rPr>
        <w:t xml:space="preserve">лей, (содержание МКУ ЦБ, </w:t>
      </w:r>
      <w:r w:rsidRPr="006C3F04">
        <w:rPr>
          <w:sz w:val="28"/>
          <w:szCs w:val="28"/>
        </w:rPr>
        <w:t>услуги по содержанию муниципального имущества и оценке недвижимости</w:t>
      </w:r>
      <w:r>
        <w:rPr>
          <w:sz w:val="28"/>
          <w:szCs w:val="28"/>
        </w:rPr>
        <w:t xml:space="preserve">, работа с населением, </w:t>
      </w:r>
      <w:proofErr w:type="spellStart"/>
      <w:r w:rsidRPr="006C3F04"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 xml:space="preserve">, </w:t>
      </w:r>
      <w:r w:rsidRPr="006C3F04">
        <w:rPr>
          <w:sz w:val="28"/>
          <w:szCs w:val="28"/>
        </w:rPr>
        <w:t>и друг</w:t>
      </w:r>
      <w:r>
        <w:rPr>
          <w:sz w:val="28"/>
          <w:szCs w:val="28"/>
        </w:rPr>
        <w:t>ие). Из таблицы состава расходов бюджета: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МКУ ЦБ в сумме </w:t>
      </w:r>
      <w:r w:rsidR="00500705">
        <w:rPr>
          <w:sz w:val="28"/>
          <w:szCs w:val="28"/>
        </w:rPr>
        <w:t>3792,4 т</w:t>
      </w:r>
      <w:r>
        <w:rPr>
          <w:sz w:val="28"/>
          <w:szCs w:val="28"/>
        </w:rPr>
        <w:t xml:space="preserve">.р. (расчеты прилагаются), 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прочие обязательства всего утверждены в сумме 46,</w:t>
      </w:r>
      <w:r w:rsidR="00500705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(обоснование прилагается);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переданные полномочия по определению поставщиков в сумме 82,4 тыс. рублей;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населением в сумме </w:t>
      </w:r>
      <w:r w:rsidR="00500705">
        <w:rPr>
          <w:sz w:val="28"/>
          <w:szCs w:val="28"/>
        </w:rPr>
        <w:t>22,0</w:t>
      </w:r>
      <w:r>
        <w:rPr>
          <w:sz w:val="28"/>
          <w:szCs w:val="28"/>
        </w:rPr>
        <w:t xml:space="preserve"> т.р. (обоснования прилагаются), 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 ТОС 24,0 т.р. (обоснования прилагаются;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обслуживание Совета 73,5 тыс. руб.;</w:t>
      </w:r>
    </w:p>
    <w:p w:rsidR="00E975AE" w:rsidRDefault="00E975AE" w:rsidP="00E9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недвижимости  в сумме </w:t>
      </w:r>
      <w:r w:rsidR="00500705">
        <w:rPr>
          <w:sz w:val="28"/>
          <w:szCs w:val="28"/>
        </w:rPr>
        <w:t>8,4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(обоснование прилагается).</w:t>
      </w:r>
    </w:p>
    <w:p w:rsidR="000966BB" w:rsidRDefault="000966BB" w:rsidP="00165103">
      <w:pPr>
        <w:ind w:firstLine="708"/>
        <w:jc w:val="both"/>
        <w:rPr>
          <w:sz w:val="28"/>
          <w:szCs w:val="28"/>
        </w:rPr>
      </w:pPr>
    </w:p>
    <w:p w:rsidR="00165103" w:rsidRDefault="00165103" w:rsidP="00C70D82">
      <w:pPr>
        <w:ind w:firstLine="708"/>
        <w:jc w:val="both"/>
        <w:rPr>
          <w:sz w:val="28"/>
          <w:szCs w:val="28"/>
        </w:rPr>
      </w:pPr>
    </w:p>
    <w:p w:rsidR="00C70D82" w:rsidRDefault="001B7EB6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сравнения прилагается </w:t>
      </w:r>
      <w:r w:rsidR="00C70D82">
        <w:rPr>
          <w:sz w:val="28"/>
          <w:szCs w:val="28"/>
        </w:rPr>
        <w:t>анализ исполнения</w:t>
      </w:r>
      <w:r>
        <w:rPr>
          <w:sz w:val="28"/>
          <w:szCs w:val="28"/>
        </w:rPr>
        <w:t xml:space="preserve"> за 4 года</w:t>
      </w:r>
      <w:r w:rsidR="00482B91">
        <w:rPr>
          <w:sz w:val="28"/>
          <w:szCs w:val="28"/>
        </w:rPr>
        <w:t>. Расчеты произведены в соответствии с методикой планирования (постановление №212 от 24.10.2016 года) на основании анализа за 20</w:t>
      </w:r>
      <w:r w:rsidR="000966BB">
        <w:rPr>
          <w:sz w:val="28"/>
          <w:szCs w:val="28"/>
        </w:rPr>
        <w:t>2</w:t>
      </w:r>
      <w:r w:rsidR="00500705">
        <w:rPr>
          <w:sz w:val="28"/>
          <w:szCs w:val="28"/>
        </w:rPr>
        <w:t>1</w:t>
      </w:r>
      <w:r w:rsidR="00482B91">
        <w:rPr>
          <w:sz w:val="28"/>
          <w:szCs w:val="28"/>
        </w:rPr>
        <w:t>-202</w:t>
      </w:r>
      <w:r w:rsidR="00500705">
        <w:rPr>
          <w:sz w:val="28"/>
          <w:szCs w:val="28"/>
        </w:rPr>
        <w:t>4</w:t>
      </w:r>
      <w:r w:rsidR="00482B91">
        <w:rPr>
          <w:sz w:val="28"/>
          <w:szCs w:val="28"/>
        </w:rPr>
        <w:t>гг</w:t>
      </w:r>
      <w:r w:rsidR="00205DF9">
        <w:rPr>
          <w:sz w:val="28"/>
          <w:szCs w:val="28"/>
        </w:rPr>
        <w:t xml:space="preserve"> </w:t>
      </w:r>
      <w:r w:rsidR="00482B91">
        <w:rPr>
          <w:sz w:val="28"/>
          <w:szCs w:val="28"/>
        </w:rPr>
        <w:t>(</w:t>
      </w:r>
      <w:r w:rsidR="00FA3437">
        <w:rPr>
          <w:sz w:val="28"/>
          <w:szCs w:val="28"/>
        </w:rPr>
        <w:t xml:space="preserve">расчет и </w:t>
      </w:r>
      <w:r w:rsidR="002342BB">
        <w:rPr>
          <w:sz w:val="28"/>
          <w:szCs w:val="28"/>
        </w:rPr>
        <w:t xml:space="preserve">обоснования </w:t>
      </w:r>
      <w:r w:rsidR="00482B91">
        <w:rPr>
          <w:sz w:val="28"/>
          <w:szCs w:val="28"/>
        </w:rPr>
        <w:t>прилагаются)</w:t>
      </w:r>
      <w:r w:rsidR="00E562C4">
        <w:rPr>
          <w:sz w:val="28"/>
          <w:szCs w:val="28"/>
        </w:rPr>
        <w:t>.</w:t>
      </w:r>
    </w:p>
    <w:p w:rsidR="00826A01" w:rsidRPr="006C3F04" w:rsidRDefault="00826A01" w:rsidP="00C70D82">
      <w:pPr>
        <w:ind w:firstLine="708"/>
        <w:jc w:val="both"/>
        <w:rPr>
          <w:sz w:val="28"/>
          <w:szCs w:val="28"/>
        </w:rPr>
      </w:pPr>
    </w:p>
    <w:p w:rsidR="00C70D82" w:rsidRDefault="00C70D82" w:rsidP="00C70D82">
      <w:pPr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02 «Национальная оборона»</w:t>
      </w:r>
    </w:p>
    <w:p w:rsidR="00462267" w:rsidRPr="006C3F04" w:rsidRDefault="00462267" w:rsidP="00C70D82">
      <w:pPr>
        <w:jc w:val="center"/>
        <w:rPr>
          <w:b/>
          <w:i/>
          <w:sz w:val="28"/>
          <w:szCs w:val="28"/>
        </w:rPr>
      </w:pPr>
    </w:p>
    <w:p w:rsidR="00C70D82" w:rsidRPr="006C3F04" w:rsidRDefault="00C70D82" w:rsidP="00826A01">
      <w:pPr>
        <w:jc w:val="both"/>
        <w:rPr>
          <w:sz w:val="28"/>
          <w:szCs w:val="28"/>
        </w:rPr>
      </w:pPr>
      <w:r w:rsidRPr="006C3F04">
        <w:rPr>
          <w:sz w:val="28"/>
          <w:szCs w:val="28"/>
        </w:rPr>
        <w:tab/>
      </w:r>
      <w:r w:rsidR="00826A01"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 xml:space="preserve">По данному разделу </w:t>
      </w:r>
      <w:r w:rsidR="00462267">
        <w:rPr>
          <w:sz w:val="28"/>
          <w:szCs w:val="28"/>
        </w:rPr>
        <w:t>на 202</w:t>
      </w:r>
      <w:r w:rsidR="00500705">
        <w:rPr>
          <w:sz w:val="28"/>
          <w:szCs w:val="28"/>
        </w:rPr>
        <w:t>5</w:t>
      </w:r>
      <w:r w:rsidR="00462267">
        <w:rPr>
          <w:sz w:val="28"/>
          <w:szCs w:val="28"/>
        </w:rPr>
        <w:t xml:space="preserve"> год </w:t>
      </w:r>
      <w:r w:rsidRPr="006C3F04">
        <w:rPr>
          <w:sz w:val="28"/>
          <w:szCs w:val="28"/>
        </w:rPr>
        <w:t xml:space="preserve">предусмотрены средства </w:t>
      </w:r>
      <w:r>
        <w:rPr>
          <w:sz w:val="28"/>
          <w:szCs w:val="28"/>
        </w:rPr>
        <w:t xml:space="preserve">в сумме </w:t>
      </w:r>
      <w:r w:rsidR="00500705">
        <w:rPr>
          <w:sz w:val="28"/>
          <w:szCs w:val="28"/>
        </w:rPr>
        <w:t>389,2</w:t>
      </w:r>
      <w:r w:rsidR="004622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462267">
        <w:rPr>
          <w:sz w:val="28"/>
          <w:szCs w:val="28"/>
        </w:rPr>
        <w:t>, на 202</w:t>
      </w:r>
      <w:r w:rsidR="00500705">
        <w:rPr>
          <w:sz w:val="28"/>
          <w:szCs w:val="28"/>
        </w:rPr>
        <w:t>6</w:t>
      </w:r>
      <w:r w:rsidR="00462267">
        <w:rPr>
          <w:sz w:val="28"/>
          <w:szCs w:val="28"/>
        </w:rPr>
        <w:t>-202</w:t>
      </w:r>
      <w:r w:rsidR="00500705">
        <w:rPr>
          <w:sz w:val="28"/>
          <w:szCs w:val="28"/>
        </w:rPr>
        <w:t>7</w:t>
      </w:r>
      <w:r w:rsidR="00462267">
        <w:rPr>
          <w:sz w:val="28"/>
          <w:szCs w:val="28"/>
        </w:rPr>
        <w:t xml:space="preserve"> годы -</w:t>
      </w:r>
      <w:r w:rsidR="00FA3437">
        <w:rPr>
          <w:sz w:val="28"/>
          <w:szCs w:val="28"/>
        </w:rPr>
        <w:t xml:space="preserve"> </w:t>
      </w:r>
      <w:r w:rsidR="00462267">
        <w:rPr>
          <w:sz w:val="28"/>
          <w:szCs w:val="28"/>
        </w:rPr>
        <w:t xml:space="preserve">в сумме </w:t>
      </w:r>
      <w:r w:rsidR="00500705">
        <w:rPr>
          <w:sz w:val="28"/>
          <w:szCs w:val="28"/>
        </w:rPr>
        <w:t>424,3</w:t>
      </w:r>
      <w:r w:rsidR="00462267">
        <w:rPr>
          <w:sz w:val="28"/>
          <w:szCs w:val="28"/>
        </w:rPr>
        <w:t xml:space="preserve"> тыс. рублей</w:t>
      </w:r>
      <w:r w:rsidR="000966BB">
        <w:rPr>
          <w:sz w:val="28"/>
          <w:szCs w:val="28"/>
        </w:rPr>
        <w:t xml:space="preserve"> </w:t>
      </w:r>
      <w:r w:rsidR="00205DF9">
        <w:rPr>
          <w:sz w:val="28"/>
          <w:szCs w:val="28"/>
        </w:rPr>
        <w:t>-</w:t>
      </w:r>
      <w:r>
        <w:rPr>
          <w:sz w:val="28"/>
          <w:szCs w:val="28"/>
        </w:rPr>
        <w:t xml:space="preserve"> в рамках целевого федерального финансирования  </w:t>
      </w:r>
      <w:r w:rsidRPr="006C3F04">
        <w:rPr>
          <w:sz w:val="28"/>
          <w:szCs w:val="28"/>
        </w:rPr>
        <w:t>на исполнение государственного полномочия «Осуществление первичного воинского учета на территориях, где отсутствуют военные комиссариаты».</w:t>
      </w:r>
      <w:r w:rsidR="00FA3437">
        <w:rPr>
          <w:sz w:val="28"/>
          <w:szCs w:val="28"/>
        </w:rPr>
        <w:t xml:space="preserve"> Расчеты прилагаются</w:t>
      </w:r>
      <w:r w:rsidR="00205DF9">
        <w:rPr>
          <w:sz w:val="28"/>
          <w:szCs w:val="28"/>
        </w:rPr>
        <w:t>.</w:t>
      </w:r>
    </w:p>
    <w:p w:rsidR="00C70D82" w:rsidRPr="006C3F04" w:rsidRDefault="00C70D82" w:rsidP="00826A01">
      <w:pPr>
        <w:jc w:val="both"/>
        <w:rPr>
          <w:sz w:val="28"/>
          <w:szCs w:val="28"/>
        </w:rPr>
      </w:pPr>
    </w:p>
    <w:p w:rsidR="00C70D82" w:rsidRPr="006C3F04" w:rsidRDefault="00C70D82" w:rsidP="00C70D82">
      <w:pPr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03 «Национальная безопасность и правоохранительная деятельность»</w:t>
      </w:r>
    </w:p>
    <w:p w:rsidR="00C70D82" w:rsidRPr="006C3F04" w:rsidRDefault="00C70D82" w:rsidP="00C70D82">
      <w:pPr>
        <w:jc w:val="center"/>
        <w:rPr>
          <w:sz w:val="28"/>
          <w:szCs w:val="28"/>
        </w:rPr>
      </w:pPr>
    </w:p>
    <w:p w:rsidR="00462267" w:rsidRDefault="00C70D82" w:rsidP="00462267">
      <w:pPr>
        <w:jc w:val="both"/>
        <w:rPr>
          <w:sz w:val="28"/>
          <w:szCs w:val="28"/>
        </w:rPr>
      </w:pPr>
      <w:r w:rsidRPr="006C3F04">
        <w:rPr>
          <w:sz w:val="28"/>
          <w:szCs w:val="28"/>
        </w:rPr>
        <w:tab/>
        <w:t xml:space="preserve">Бюджетные ассигнования на исполнение данных расходных обязательств поселения </w:t>
      </w:r>
      <w:r w:rsidR="00462267">
        <w:rPr>
          <w:sz w:val="28"/>
          <w:szCs w:val="28"/>
        </w:rPr>
        <w:t>на 202</w:t>
      </w:r>
      <w:r w:rsidR="00500705">
        <w:rPr>
          <w:sz w:val="28"/>
          <w:szCs w:val="28"/>
        </w:rPr>
        <w:t>5</w:t>
      </w:r>
      <w:r w:rsidR="00462267">
        <w:rPr>
          <w:sz w:val="28"/>
          <w:szCs w:val="28"/>
        </w:rPr>
        <w:t xml:space="preserve"> год </w:t>
      </w:r>
      <w:r w:rsidRPr="006C3F04">
        <w:rPr>
          <w:sz w:val="28"/>
          <w:szCs w:val="28"/>
        </w:rPr>
        <w:t>предусмотрен</w:t>
      </w:r>
      <w:r>
        <w:rPr>
          <w:sz w:val="28"/>
          <w:szCs w:val="28"/>
        </w:rPr>
        <w:t>ы в сумме</w:t>
      </w:r>
      <w:r w:rsidRPr="006C3F04">
        <w:rPr>
          <w:sz w:val="28"/>
          <w:szCs w:val="28"/>
        </w:rPr>
        <w:t xml:space="preserve"> </w:t>
      </w:r>
      <w:r w:rsidR="00500705">
        <w:rPr>
          <w:sz w:val="28"/>
          <w:szCs w:val="28"/>
        </w:rPr>
        <w:t>514,7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рублей</w:t>
      </w:r>
      <w:r w:rsidR="00462267">
        <w:rPr>
          <w:sz w:val="28"/>
          <w:szCs w:val="28"/>
        </w:rPr>
        <w:t>, в том числе:</w:t>
      </w:r>
    </w:p>
    <w:p w:rsidR="00826A01" w:rsidRDefault="00C70D82" w:rsidP="00482B91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участие в предупреждении и ликвидации последствий чрезвычайных ситуаций природного и техногенного </w:t>
      </w:r>
      <w:r w:rsidR="00826A01">
        <w:rPr>
          <w:sz w:val="28"/>
          <w:szCs w:val="28"/>
        </w:rPr>
        <w:t>характера, в границах поселения</w:t>
      </w:r>
      <w:r w:rsidR="009C5CC3">
        <w:rPr>
          <w:sz w:val="28"/>
          <w:szCs w:val="28"/>
        </w:rPr>
        <w:t>-</w:t>
      </w:r>
      <w:r w:rsidR="00462267">
        <w:rPr>
          <w:sz w:val="28"/>
          <w:szCs w:val="28"/>
        </w:rPr>
        <w:t xml:space="preserve"> </w:t>
      </w:r>
      <w:r w:rsidR="00500705">
        <w:rPr>
          <w:sz w:val="28"/>
          <w:szCs w:val="28"/>
        </w:rPr>
        <w:t>186,2</w:t>
      </w:r>
      <w:r w:rsidR="009C5CC3">
        <w:rPr>
          <w:sz w:val="28"/>
          <w:szCs w:val="28"/>
        </w:rPr>
        <w:t xml:space="preserve"> тыс. руб.</w:t>
      </w:r>
      <w:r w:rsidR="000966BB">
        <w:rPr>
          <w:sz w:val="28"/>
          <w:szCs w:val="28"/>
        </w:rPr>
        <w:t xml:space="preserve"> (обоснования прилагаются)</w:t>
      </w:r>
      <w:r w:rsidR="009C5CC3">
        <w:rPr>
          <w:sz w:val="28"/>
          <w:szCs w:val="28"/>
        </w:rPr>
        <w:t>;</w:t>
      </w:r>
    </w:p>
    <w:p w:rsidR="00826A01" w:rsidRDefault="000966BB" w:rsidP="00482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МП «О</w:t>
      </w:r>
      <w:r w:rsidR="00C70D82" w:rsidRPr="006C3F04">
        <w:rPr>
          <w:sz w:val="28"/>
          <w:szCs w:val="28"/>
        </w:rPr>
        <w:t>беспечени</w:t>
      </w:r>
      <w:r w:rsidR="00C70D82">
        <w:rPr>
          <w:sz w:val="28"/>
          <w:szCs w:val="28"/>
        </w:rPr>
        <w:t>е</w:t>
      </w:r>
      <w:r w:rsidR="00C70D82" w:rsidRPr="006C3F0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»</w:t>
      </w:r>
      <w:r w:rsidR="00826A0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0D82">
        <w:rPr>
          <w:sz w:val="28"/>
          <w:szCs w:val="28"/>
        </w:rPr>
        <w:t xml:space="preserve"> </w:t>
      </w:r>
      <w:r>
        <w:rPr>
          <w:sz w:val="28"/>
          <w:szCs w:val="28"/>
        </w:rPr>
        <w:t>17,3</w:t>
      </w:r>
      <w:r w:rsidR="00C70D82">
        <w:rPr>
          <w:sz w:val="28"/>
          <w:szCs w:val="28"/>
        </w:rPr>
        <w:t xml:space="preserve"> тыс. рублей </w:t>
      </w:r>
      <w:r w:rsidR="00826A01">
        <w:rPr>
          <w:sz w:val="28"/>
          <w:szCs w:val="28"/>
        </w:rPr>
        <w:t>(п</w:t>
      </w:r>
      <w:r w:rsidR="00C70D82">
        <w:rPr>
          <w:sz w:val="28"/>
          <w:szCs w:val="28"/>
        </w:rPr>
        <w:t xml:space="preserve">рилагается), </w:t>
      </w:r>
    </w:p>
    <w:p w:rsidR="009C5CC3" w:rsidRDefault="009C5CC3" w:rsidP="00482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области правоохранительной деятельности и национальной безопасности-</w:t>
      </w:r>
      <w:r w:rsidR="00500705">
        <w:rPr>
          <w:sz w:val="28"/>
          <w:szCs w:val="28"/>
        </w:rPr>
        <w:t>311</w:t>
      </w:r>
      <w:r w:rsidR="000966BB">
        <w:rPr>
          <w:sz w:val="28"/>
          <w:szCs w:val="28"/>
        </w:rPr>
        <w:t>,</w:t>
      </w:r>
      <w:r w:rsidR="0050070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</w:t>
      </w:r>
      <w:r w:rsidR="000966BB">
        <w:rPr>
          <w:sz w:val="28"/>
          <w:szCs w:val="28"/>
        </w:rPr>
        <w:t xml:space="preserve"> (обоснования прилагаются).</w:t>
      </w:r>
    </w:p>
    <w:p w:rsidR="00500705" w:rsidRDefault="00500705" w:rsidP="00482B91">
      <w:pPr>
        <w:ind w:firstLine="708"/>
        <w:jc w:val="both"/>
        <w:rPr>
          <w:sz w:val="28"/>
          <w:szCs w:val="28"/>
        </w:rPr>
      </w:pPr>
    </w:p>
    <w:p w:rsidR="00500705" w:rsidRDefault="00500705" w:rsidP="00500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3F04">
        <w:rPr>
          <w:sz w:val="28"/>
          <w:szCs w:val="28"/>
        </w:rPr>
        <w:t xml:space="preserve">Бюджетные ассигнования на исполнение данных расходных обязательств поселения </w:t>
      </w:r>
      <w:r>
        <w:rPr>
          <w:sz w:val="28"/>
          <w:szCs w:val="28"/>
        </w:rPr>
        <w:t xml:space="preserve">на 2026 год </w:t>
      </w:r>
      <w:r w:rsidRPr="006C3F04">
        <w:rPr>
          <w:sz w:val="28"/>
          <w:szCs w:val="28"/>
        </w:rPr>
        <w:t>предусмотрен</w:t>
      </w:r>
      <w:r>
        <w:rPr>
          <w:sz w:val="28"/>
          <w:szCs w:val="28"/>
        </w:rPr>
        <w:t>ы в сумме</w:t>
      </w:r>
      <w:r w:rsidRPr="006C3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522,4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участие в предупреждении и ликвидации последствий чрезвычайных ситуаций природного и техногенного </w:t>
      </w:r>
      <w:r>
        <w:rPr>
          <w:sz w:val="28"/>
          <w:szCs w:val="28"/>
        </w:rPr>
        <w:t>характера, в границах поселения- 193,7 тыс. руб. (обоснования прилагаются);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МП «О</w:t>
      </w:r>
      <w:r w:rsidRPr="006C3F04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6C3F0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 xml:space="preserve">» - 17,3 тыс. рублей (прилагается), 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области правоохранительной деятельности и национальной безопасности-311,4 тыс. руб. (обоснования прилагаются).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</w:p>
    <w:p w:rsidR="00500705" w:rsidRDefault="00500705" w:rsidP="005007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C3F04">
        <w:rPr>
          <w:sz w:val="28"/>
          <w:szCs w:val="28"/>
        </w:rPr>
        <w:t xml:space="preserve">Бюджетные ассигнования на исполнение данных расходных обязательств поселения </w:t>
      </w:r>
      <w:r>
        <w:rPr>
          <w:sz w:val="28"/>
          <w:szCs w:val="28"/>
        </w:rPr>
        <w:t xml:space="preserve">на 2027 год </w:t>
      </w:r>
      <w:r w:rsidRPr="006C3F04">
        <w:rPr>
          <w:sz w:val="28"/>
          <w:szCs w:val="28"/>
        </w:rPr>
        <w:t>предусмотрен</w:t>
      </w:r>
      <w:r>
        <w:rPr>
          <w:sz w:val="28"/>
          <w:szCs w:val="28"/>
        </w:rPr>
        <w:t>ы в сумме</w:t>
      </w:r>
      <w:r w:rsidRPr="006C3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513,0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участие в предупреждении и ликвидации последствий чрезвычайных ситуаций природного и техногенного </w:t>
      </w:r>
      <w:r>
        <w:rPr>
          <w:sz w:val="28"/>
          <w:szCs w:val="28"/>
        </w:rPr>
        <w:t>характера, в границах поселения- 201,4 тыс. руб. (обоснования прилагаются);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другие вопросы в области правоохранительной деятельности и национальной безопасности-311,6 тыс. руб. (обоснования прилагаются).</w:t>
      </w:r>
    </w:p>
    <w:p w:rsidR="00500705" w:rsidRDefault="00500705" w:rsidP="00500705">
      <w:pPr>
        <w:ind w:firstLine="708"/>
        <w:jc w:val="both"/>
        <w:rPr>
          <w:sz w:val="28"/>
          <w:szCs w:val="28"/>
        </w:rPr>
      </w:pPr>
    </w:p>
    <w:p w:rsidR="00FA3437" w:rsidRDefault="00FA3437" w:rsidP="00482B91">
      <w:pPr>
        <w:ind w:firstLine="708"/>
        <w:jc w:val="both"/>
        <w:rPr>
          <w:sz w:val="28"/>
          <w:szCs w:val="28"/>
        </w:rPr>
      </w:pPr>
    </w:p>
    <w:p w:rsidR="00482B91" w:rsidRPr="006C3F04" w:rsidRDefault="00482B91" w:rsidP="00482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произведены в соответствии с методикой планирования (постановление №</w:t>
      </w:r>
      <w:r w:rsidR="00FA3437">
        <w:rPr>
          <w:sz w:val="28"/>
          <w:szCs w:val="28"/>
        </w:rPr>
        <w:t xml:space="preserve"> </w:t>
      </w:r>
      <w:r>
        <w:rPr>
          <w:sz w:val="28"/>
          <w:szCs w:val="28"/>
        </w:rPr>
        <w:t>212 от 24.10.2016 года) на основании анализа за 20</w:t>
      </w:r>
      <w:r w:rsidR="000966BB">
        <w:rPr>
          <w:sz w:val="28"/>
          <w:szCs w:val="28"/>
        </w:rPr>
        <w:t>2</w:t>
      </w:r>
      <w:r w:rsidR="0050070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00705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="000966BB">
        <w:rPr>
          <w:sz w:val="28"/>
          <w:szCs w:val="28"/>
        </w:rPr>
        <w:t>.</w:t>
      </w:r>
      <w:r w:rsidR="00FA34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A3437">
        <w:rPr>
          <w:sz w:val="28"/>
          <w:szCs w:val="28"/>
        </w:rPr>
        <w:t xml:space="preserve">расчеты и </w:t>
      </w:r>
      <w:r w:rsidR="002342BB">
        <w:rPr>
          <w:sz w:val="28"/>
          <w:szCs w:val="28"/>
        </w:rPr>
        <w:t xml:space="preserve">обоснования </w:t>
      </w:r>
      <w:r>
        <w:rPr>
          <w:sz w:val="28"/>
          <w:szCs w:val="28"/>
        </w:rPr>
        <w:t>прилагаются)</w:t>
      </w:r>
      <w:r w:rsidR="000966BB">
        <w:rPr>
          <w:sz w:val="28"/>
          <w:szCs w:val="28"/>
        </w:rPr>
        <w:t>.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Pr="006C3F04" w:rsidRDefault="00C70D82" w:rsidP="0015147A">
      <w:pPr>
        <w:ind w:firstLine="708"/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04 «Национальная экономика»</w:t>
      </w:r>
    </w:p>
    <w:p w:rsidR="00C70D82" w:rsidRPr="006C3F04" w:rsidRDefault="00C70D82" w:rsidP="00C70D82">
      <w:pPr>
        <w:ind w:firstLine="708"/>
        <w:jc w:val="both"/>
        <w:rPr>
          <w:i/>
          <w:sz w:val="28"/>
          <w:szCs w:val="28"/>
        </w:rPr>
      </w:pPr>
    </w:p>
    <w:p w:rsidR="00C70D82" w:rsidRPr="00FA3437" w:rsidRDefault="00FA3437" w:rsidP="00C70D82">
      <w:pPr>
        <w:ind w:firstLine="708"/>
        <w:jc w:val="both"/>
        <w:rPr>
          <w:sz w:val="28"/>
          <w:szCs w:val="28"/>
        </w:rPr>
      </w:pP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5</w:t>
      </w:r>
      <w:r w:rsidRPr="00FA3437">
        <w:rPr>
          <w:sz w:val="28"/>
          <w:szCs w:val="28"/>
        </w:rPr>
        <w:t xml:space="preserve"> год по п</w:t>
      </w:r>
      <w:r w:rsidR="00C70D82" w:rsidRPr="00FA3437">
        <w:rPr>
          <w:sz w:val="28"/>
          <w:szCs w:val="28"/>
        </w:rPr>
        <w:t>одраздел</w:t>
      </w:r>
      <w:r w:rsidRPr="00FA3437">
        <w:rPr>
          <w:sz w:val="28"/>
          <w:szCs w:val="28"/>
        </w:rPr>
        <w:t>у</w:t>
      </w:r>
      <w:r w:rsidR="00C70D82" w:rsidRPr="00FA3437">
        <w:rPr>
          <w:sz w:val="28"/>
          <w:szCs w:val="28"/>
        </w:rPr>
        <w:t xml:space="preserve"> 0409 «</w:t>
      </w:r>
      <w:r w:rsidR="0015147A">
        <w:rPr>
          <w:sz w:val="28"/>
          <w:szCs w:val="28"/>
        </w:rPr>
        <w:t>Дорожное хозяйство (дорожные фонды)</w:t>
      </w:r>
      <w:r w:rsidR="00C70D82" w:rsidRPr="00FA3437">
        <w:rPr>
          <w:sz w:val="28"/>
          <w:szCs w:val="28"/>
        </w:rPr>
        <w:t xml:space="preserve">» предусматриваются </w:t>
      </w:r>
      <w:r w:rsidR="00500705">
        <w:rPr>
          <w:sz w:val="28"/>
          <w:szCs w:val="28"/>
        </w:rPr>
        <w:t>4509,1</w:t>
      </w:r>
      <w:r w:rsidR="00C70D82" w:rsidRPr="00FA3437">
        <w:rPr>
          <w:sz w:val="28"/>
          <w:szCs w:val="28"/>
        </w:rPr>
        <w:t>т.р.</w:t>
      </w:r>
      <w:r w:rsidR="0015147A">
        <w:rPr>
          <w:sz w:val="28"/>
          <w:szCs w:val="28"/>
        </w:rPr>
        <w:t xml:space="preserve">, </w:t>
      </w:r>
      <w:r w:rsidR="00C70D82" w:rsidRPr="00FA3437">
        <w:rPr>
          <w:sz w:val="28"/>
          <w:szCs w:val="28"/>
        </w:rPr>
        <w:t xml:space="preserve">в том числе </w:t>
      </w:r>
      <w:r w:rsidR="0015147A">
        <w:rPr>
          <w:sz w:val="28"/>
          <w:szCs w:val="28"/>
        </w:rPr>
        <w:t>МП</w:t>
      </w:r>
      <w:r w:rsidR="00C70D82" w:rsidRPr="00FA3437">
        <w:rPr>
          <w:sz w:val="28"/>
          <w:szCs w:val="28"/>
        </w:rPr>
        <w:t xml:space="preserve"> </w:t>
      </w:r>
      <w:r w:rsidR="0015147A">
        <w:rPr>
          <w:sz w:val="28"/>
          <w:szCs w:val="28"/>
        </w:rPr>
        <w:t>«</w:t>
      </w:r>
      <w:r w:rsidR="00C70D82" w:rsidRPr="00FA3437">
        <w:rPr>
          <w:sz w:val="28"/>
          <w:szCs w:val="28"/>
        </w:rPr>
        <w:t>Безопасность дорожного движения</w:t>
      </w:r>
      <w:r w:rsidR="0015147A">
        <w:rPr>
          <w:sz w:val="28"/>
          <w:szCs w:val="28"/>
        </w:rPr>
        <w:t>»</w:t>
      </w:r>
      <w:r w:rsidR="00C70D82" w:rsidRPr="00FA3437">
        <w:rPr>
          <w:sz w:val="28"/>
          <w:szCs w:val="28"/>
        </w:rPr>
        <w:t xml:space="preserve"> в сумме </w:t>
      </w:r>
      <w:r w:rsidR="0015147A">
        <w:rPr>
          <w:sz w:val="28"/>
          <w:szCs w:val="28"/>
        </w:rPr>
        <w:t>412,0</w:t>
      </w:r>
      <w:r w:rsidR="009C5CC3" w:rsidRPr="00FA3437">
        <w:rPr>
          <w:sz w:val="28"/>
          <w:szCs w:val="28"/>
        </w:rPr>
        <w:t xml:space="preserve"> тыс</w:t>
      </w:r>
      <w:r w:rsidR="00C70D82" w:rsidRPr="00FA3437">
        <w:rPr>
          <w:sz w:val="28"/>
          <w:szCs w:val="28"/>
        </w:rPr>
        <w:t>. р</w:t>
      </w:r>
      <w:r w:rsidR="009C5CC3" w:rsidRPr="00FA3437">
        <w:rPr>
          <w:sz w:val="28"/>
          <w:szCs w:val="28"/>
        </w:rPr>
        <w:t>уб</w:t>
      </w:r>
      <w:r w:rsidR="00C70D82" w:rsidRPr="00FA3437">
        <w:rPr>
          <w:sz w:val="28"/>
          <w:szCs w:val="28"/>
        </w:rPr>
        <w:t xml:space="preserve">. </w:t>
      </w:r>
      <w:r w:rsidR="00D039A4" w:rsidRPr="00FA3437">
        <w:rPr>
          <w:sz w:val="28"/>
          <w:szCs w:val="28"/>
        </w:rPr>
        <w:t>(</w:t>
      </w:r>
      <w:r w:rsidR="00C70D82" w:rsidRPr="00FA3437">
        <w:rPr>
          <w:sz w:val="28"/>
          <w:szCs w:val="28"/>
        </w:rPr>
        <w:t>прилагается</w:t>
      </w:r>
      <w:r w:rsidR="00D039A4" w:rsidRPr="00FA3437">
        <w:rPr>
          <w:sz w:val="28"/>
          <w:szCs w:val="28"/>
        </w:rPr>
        <w:t>), расходы на строительство, модернизацию, ремонт и содержание дорог-</w:t>
      </w:r>
      <w:r w:rsidR="00500705">
        <w:rPr>
          <w:sz w:val="28"/>
          <w:szCs w:val="28"/>
        </w:rPr>
        <w:t>4097,1</w:t>
      </w:r>
      <w:r w:rsidR="00D039A4" w:rsidRPr="00FA3437">
        <w:rPr>
          <w:sz w:val="28"/>
          <w:szCs w:val="28"/>
        </w:rPr>
        <w:t xml:space="preserve"> тыс. руб. (обоснования прилагаются).</w:t>
      </w:r>
    </w:p>
    <w:p w:rsidR="00D039A4" w:rsidRDefault="00D7579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Дорожный фонд</w:t>
      </w:r>
      <w:r w:rsidR="008A00A1">
        <w:rPr>
          <w:sz w:val="28"/>
          <w:szCs w:val="28"/>
        </w:rPr>
        <w:t xml:space="preserve"> на 202</w:t>
      </w:r>
      <w:r w:rsidR="00500705">
        <w:rPr>
          <w:sz w:val="28"/>
          <w:szCs w:val="28"/>
        </w:rPr>
        <w:t>5</w:t>
      </w:r>
      <w:r w:rsidR="008A00A1">
        <w:rPr>
          <w:sz w:val="28"/>
          <w:szCs w:val="28"/>
        </w:rPr>
        <w:t xml:space="preserve"> год </w:t>
      </w:r>
      <w:r w:rsidR="00C70D82">
        <w:rPr>
          <w:sz w:val="28"/>
          <w:szCs w:val="28"/>
        </w:rPr>
        <w:t xml:space="preserve"> с</w:t>
      </w:r>
      <w:r w:rsidR="00C70D82" w:rsidRPr="001347CC">
        <w:rPr>
          <w:sz w:val="28"/>
          <w:szCs w:val="28"/>
        </w:rPr>
        <w:t>формирован</w:t>
      </w:r>
      <w:r w:rsidR="00C70D82">
        <w:rPr>
          <w:sz w:val="28"/>
          <w:szCs w:val="28"/>
        </w:rPr>
        <w:t xml:space="preserve"> </w:t>
      </w:r>
      <w:r w:rsidR="00C70D82" w:rsidRPr="0013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8A00A1">
        <w:rPr>
          <w:sz w:val="28"/>
          <w:szCs w:val="28"/>
        </w:rPr>
        <w:t>доходов от уплаты акцизов (</w:t>
      </w:r>
      <w:r w:rsidR="002342BB">
        <w:rPr>
          <w:sz w:val="28"/>
          <w:szCs w:val="28"/>
        </w:rPr>
        <w:t>прогноз поступлений акцизов</w:t>
      </w:r>
      <w:r w:rsidR="008A00A1">
        <w:rPr>
          <w:sz w:val="28"/>
          <w:szCs w:val="28"/>
        </w:rPr>
        <w:t xml:space="preserve"> прилагается)</w:t>
      </w:r>
      <w:r w:rsidR="00C70D82" w:rsidRPr="001347CC">
        <w:rPr>
          <w:sz w:val="28"/>
          <w:szCs w:val="28"/>
        </w:rPr>
        <w:t xml:space="preserve"> </w:t>
      </w:r>
      <w:r w:rsidR="008A00A1">
        <w:rPr>
          <w:sz w:val="28"/>
          <w:szCs w:val="28"/>
        </w:rPr>
        <w:t xml:space="preserve">в сумме </w:t>
      </w:r>
      <w:r w:rsidR="00500705">
        <w:rPr>
          <w:sz w:val="28"/>
          <w:szCs w:val="28"/>
        </w:rPr>
        <w:t>4509,1</w:t>
      </w:r>
      <w:r w:rsidR="00C70D82">
        <w:rPr>
          <w:sz w:val="28"/>
          <w:szCs w:val="28"/>
        </w:rPr>
        <w:t xml:space="preserve"> </w:t>
      </w:r>
      <w:r w:rsidR="00C70D82" w:rsidRPr="001347CC">
        <w:rPr>
          <w:sz w:val="28"/>
          <w:szCs w:val="28"/>
        </w:rPr>
        <w:t>тыс. руб.</w:t>
      </w:r>
    </w:p>
    <w:p w:rsidR="00C70D82" w:rsidRPr="006C3F04" w:rsidRDefault="00FA3437" w:rsidP="00C70D82">
      <w:pPr>
        <w:ind w:firstLine="708"/>
        <w:jc w:val="both"/>
        <w:rPr>
          <w:sz w:val="28"/>
          <w:szCs w:val="28"/>
        </w:rPr>
      </w:pP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5</w:t>
      </w:r>
      <w:r w:rsidRPr="00FA3437">
        <w:rPr>
          <w:sz w:val="28"/>
          <w:szCs w:val="28"/>
        </w:rPr>
        <w:t xml:space="preserve"> год по подразделу </w:t>
      </w:r>
      <w:r>
        <w:rPr>
          <w:sz w:val="28"/>
          <w:szCs w:val="28"/>
        </w:rPr>
        <w:t xml:space="preserve"> по </w:t>
      </w:r>
      <w:r w:rsidRPr="00FA3437">
        <w:rPr>
          <w:sz w:val="28"/>
          <w:szCs w:val="28"/>
        </w:rPr>
        <w:t>п</w:t>
      </w:r>
      <w:r w:rsidR="00C70D82" w:rsidRPr="00FA3437">
        <w:rPr>
          <w:sz w:val="28"/>
          <w:szCs w:val="28"/>
        </w:rPr>
        <w:t>одраздел</w:t>
      </w:r>
      <w:r w:rsidRPr="00FA3437">
        <w:rPr>
          <w:sz w:val="28"/>
          <w:szCs w:val="28"/>
        </w:rPr>
        <w:t>у</w:t>
      </w:r>
      <w:r w:rsidR="00C70D82" w:rsidRPr="00FA3437">
        <w:rPr>
          <w:sz w:val="28"/>
          <w:szCs w:val="28"/>
        </w:rPr>
        <w:t xml:space="preserve"> 0410 «Связь и информатика»</w:t>
      </w:r>
      <w:r>
        <w:rPr>
          <w:sz w:val="28"/>
          <w:szCs w:val="28"/>
        </w:rPr>
        <w:t xml:space="preserve"> б</w:t>
      </w:r>
      <w:r w:rsidR="00C70D82" w:rsidRPr="006C3F04">
        <w:rPr>
          <w:sz w:val="28"/>
          <w:szCs w:val="28"/>
        </w:rPr>
        <w:t xml:space="preserve">юджетные ассигнования прогнозируются в сумме </w:t>
      </w:r>
      <w:r w:rsidR="0015147A">
        <w:rPr>
          <w:sz w:val="28"/>
          <w:szCs w:val="28"/>
        </w:rPr>
        <w:t>344,6</w:t>
      </w:r>
      <w:r w:rsidR="00C70D82">
        <w:rPr>
          <w:sz w:val="28"/>
          <w:szCs w:val="28"/>
        </w:rPr>
        <w:t xml:space="preserve"> </w:t>
      </w:r>
      <w:r w:rsidR="00C70D82" w:rsidRPr="006C3F04">
        <w:rPr>
          <w:sz w:val="28"/>
          <w:szCs w:val="28"/>
        </w:rPr>
        <w:t xml:space="preserve">тыс. рублей. </w:t>
      </w:r>
      <w:r w:rsidR="00500705">
        <w:rPr>
          <w:sz w:val="28"/>
          <w:szCs w:val="28"/>
        </w:rPr>
        <w:t>Паспорт м</w:t>
      </w:r>
      <w:r w:rsidR="0015147A">
        <w:rPr>
          <w:sz w:val="28"/>
          <w:szCs w:val="28"/>
        </w:rPr>
        <w:t xml:space="preserve">униципальной программы </w:t>
      </w:r>
      <w:r w:rsidR="00C70D82">
        <w:rPr>
          <w:sz w:val="28"/>
          <w:szCs w:val="28"/>
        </w:rPr>
        <w:t>прилагается.</w:t>
      </w:r>
    </w:p>
    <w:p w:rsidR="00FA3437" w:rsidRDefault="00FA3437" w:rsidP="00FA3437">
      <w:pPr>
        <w:tabs>
          <w:tab w:val="left" w:pos="1185"/>
        </w:tabs>
        <w:ind w:firstLine="708"/>
        <w:jc w:val="both"/>
        <w:rPr>
          <w:sz w:val="28"/>
          <w:szCs w:val="28"/>
        </w:rPr>
      </w:pP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5</w:t>
      </w:r>
      <w:r w:rsidRPr="00FA3437">
        <w:rPr>
          <w:sz w:val="28"/>
          <w:szCs w:val="28"/>
        </w:rPr>
        <w:t xml:space="preserve"> год по подразделу</w:t>
      </w:r>
      <w:r w:rsidR="00C70D82" w:rsidRPr="006C3F04">
        <w:rPr>
          <w:b/>
          <w:i/>
          <w:sz w:val="28"/>
          <w:szCs w:val="28"/>
        </w:rPr>
        <w:tab/>
      </w:r>
      <w:r w:rsidR="00C70D82" w:rsidRPr="006C3F04">
        <w:rPr>
          <w:i/>
          <w:sz w:val="28"/>
          <w:szCs w:val="28"/>
        </w:rPr>
        <w:t xml:space="preserve"> </w:t>
      </w:r>
      <w:r w:rsidR="00C70D82" w:rsidRPr="00FA3437">
        <w:rPr>
          <w:sz w:val="28"/>
          <w:szCs w:val="28"/>
        </w:rPr>
        <w:t>0412 «Другие вопросы в области национальной экономики»</w:t>
      </w:r>
      <w:r>
        <w:rPr>
          <w:sz w:val="28"/>
          <w:szCs w:val="28"/>
        </w:rPr>
        <w:t xml:space="preserve"> б</w:t>
      </w:r>
      <w:r w:rsidR="00C70D82" w:rsidRPr="006C3F04">
        <w:rPr>
          <w:sz w:val="28"/>
          <w:szCs w:val="28"/>
        </w:rPr>
        <w:t xml:space="preserve">юджетные ассигнования запланированы в сумме </w:t>
      </w:r>
      <w:r>
        <w:rPr>
          <w:sz w:val="28"/>
          <w:szCs w:val="28"/>
        </w:rPr>
        <w:t>5,3</w:t>
      </w:r>
      <w:r w:rsidR="00C70D82">
        <w:rPr>
          <w:sz w:val="28"/>
          <w:szCs w:val="28"/>
        </w:rPr>
        <w:t xml:space="preserve"> </w:t>
      </w:r>
      <w:r w:rsidR="00C70D82" w:rsidRPr="006C3F04">
        <w:rPr>
          <w:sz w:val="28"/>
          <w:szCs w:val="28"/>
        </w:rPr>
        <w:t xml:space="preserve">тыс. рублей на  </w:t>
      </w:r>
      <w:r w:rsidR="00CC1C87">
        <w:rPr>
          <w:sz w:val="28"/>
          <w:szCs w:val="28"/>
        </w:rPr>
        <w:t xml:space="preserve"> </w:t>
      </w:r>
      <w:r w:rsidR="0015147A">
        <w:rPr>
          <w:sz w:val="28"/>
          <w:szCs w:val="28"/>
        </w:rPr>
        <w:t>МП</w:t>
      </w:r>
      <w:r w:rsidR="00C70D82">
        <w:rPr>
          <w:sz w:val="28"/>
          <w:szCs w:val="28"/>
        </w:rPr>
        <w:t xml:space="preserve"> </w:t>
      </w:r>
      <w:r w:rsidR="00D039A4">
        <w:rPr>
          <w:sz w:val="28"/>
          <w:szCs w:val="28"/>
        </w:rPr>
        <w:t>«</w:t>
      </w:r>
      <w:r w:rsidR="00C70D82">
        <w:rPr>
          <w:sz w:val="28"/>
          <w:szCs w:val="28"/>
        </w:rPr>
        <w:t>Поддержка малого и среднего предпринимательства</w:t>
      </w:r>
      <w:r w:rsidR="00D039A4">
        <w:rPr>
          <w:sz w:val="28"/>
          <w:szCs w:val="28"/>
        </w:rPr>
        <w:t>»</w:t>
      </w:r>
      <w:r w:rsidR="00C70D82">
        <w:rPr>
          <w:sz w:val="28"/>
          <w:szCs w:val="28"/>
        </w:rPr>
        <w:t xml:space="preserve"> </w:t>
      </w:r>
      <w:r w:rsidR="008E4369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A3437" w:rsidRDefault="00CC1C87" w:rsidP="00FA3437">
      <w:pPr>
        <w:tabs>
          <w:tab w:val="left" w:pos="1185"/>
        </w:tabs>
        <w:ind w:firstLine="708"/>
        <w:jc w:val="both"/>
        <w:rPr>
          <w:sz w:val="28"/>
          <w:szCs w:val="28"/>
        </w:rPr>
      </w:pPr>
      <w:r w:rsidRPr="00CC1C87">
        <w:rPr>
          <w:sz w:val="28"/>
          <w:szCs w:val="28"/>
        </w:rPr>
        <w:t xml:space="preserve"> </w:t>
      </w:r>
    </w:p>
    <w:p w:rsidR="00FA3437" w:rsidRPr="00FA3437" w:rsidRDefault="00FA3437" w:rsidP="00FA3437">
      <w:pPr>
        <w:ind w:firstLine="708"/>
        <w:jc w:val="both"/>
        <w:rPr>
          <w:sz w:val="28"/>
          <w:szCs w:val="28"/>
        </w:rPr>
      </w:pP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6</w:t>
      </w:r>
      <w:r w:rsidRPr="00FA3437">
        <w:rPr>
          <w:sz w:val="28"/>
          <w:szCs w:val="28"/>
        </w:rPr>
        <w:t xml:space="preserve"> год по подразделу</w:t>
      </w:r>
      <w:r w:rsidR="00E77B10">
        <w:rPr>
          <w:sz w:val="28"/>
          <w:szCs w:val="28"/>
        </w:rPr>
        <w:t xml:space="preserve"> </w:t>
      </w:r>
      <w:r w:rsidR="00E77B10" w:rsidRPr="00FA3437">
        <w:rPr>
          <w:sz w:val="28"/>
          <w:szCs w:val="28"/>
        </w:rPr>
        <w:t>0409 «</w:t>
      </w:r>
      <w:r w:rsidR="00E77B10">
        <w:rPr>
          <w:sz w:val="28"/>
          <w:szCs w:val="28"/>
        </w:rPr>
        <w:t>Дорожное хозяйство (дорожные фонды)</w:t>
      </w:r>
      <w:r w:rsidR="00E77B10" w:rsidRPr="00FA3437">
        <w:rPr>
          <w:sz w:val="28"/>
          <w:szCs w:val="28"/>
        </w:rPr>
        <w:t>»</w:t>
      </w:r>
      <w:r w:rsidRPr="00FA3437">
        <w:rPr>
          <w:sz w:val="28"/>
          <w:szCs w:val="28"/>
        </w:rPr>
        <w:t xml:space="preserve"> предусматриваются </w:t>
      </w:r>
      <w:r w:rsidR="00500705">
        <w:rPr>
          <w:sz w:val="28"/>
          <w:szCs w:val="28"/>
        </w:rPr>
        <w:t>4716,8</w:t>
      </w:r>
      <w:r w:rsidRPr="00FA3437">
        <w:rPr>
          <w:sz w:val="28"/>
          <w:szCs w:val="28"/>
        </w:rPr>
        <w:t xml:space="preserve"> т.р.</w:t>
      </w:r>
      <w:r w:rsidR="00773BBE">
        <w:rPr>
          <w:sz w:val="28"/>
          <w:szCs w:val="28"/>
        </w:rPr>
        <w:t xml:space="preserve">, </w:t>
      </w:r>
      <w:r w:rsidRPr="00FA3437">
        <w:rPr>
          <w:sz w:val="28"/>
          <w:szCs w:val="28"/>
        </w:rPr>
        <w:t>в том числе</w:t>
      </w:r>
      <w:r w:rsidR="0015147A">
        <w:rPr>
          <w:sz w:val="28"/>
          <w:szCs w:val="28"/>
        </w:rPr>
        <w:t>:</w:t>
      </w:r>
      <w:r w:rsidRPr="00FA3437">
        <w:rPr>
          <w:sz w:val="28"/>
          <w:szCs w:val="28"/>
        </w:rPr>
        <w:t xml:space="preserve"> </w:t>
      </w:r>
      <w:r w:rsidR="0015147A">
        <w:rPr>
          <w:sz w:val="28"/>
          <w:szCs w:val="28"/>
        </w:rPr>
        <w:t>МП</w:t>
      </w:r>
      <w:r w:rsidR="0015147A" w:rsidRPr="00FA3437">
        <w:rPr>
          <w:sz w:val="28"/>
          <w:szCs w:val="28"/>
        </w:rPr>
        <w:t xml:space="preserve"> </w:t>
      </w:r>
      <w:r w:rsidR="0015147A">
        <w:rPr>
          <w:sz w:val="28"/>
          <w:szCs w:val="28"/>
        </w:rPr>
        <w:t>«</w:t>
      </w:r>
      <w:r w:rsidR="0015147A" w:rsidRPr="00FA3437">
        <w:rPr>
          <w:sz w:val="28"/>
          <w:szCs w:val="28"/>
        </w:rPr>
        <w:t>Безопасность дорожного движения</w:t>
      </w:r>
      <w:r w:rsidR="0015147A">
        <w:rPr>
          <w:sz w:val="28"/>
          <w:szCs w:val="28"/>
        </w:rPr>
        <w:t>»</w:t>
      </w:r>
      <w:r w:rsidR="0015147A" w:rsidRPr="00FA3437">
        <w:rPr>
          <w:sz w:val="28"/>
          <w:szCs w:val="28"/>
        </w:rPr>
        <w:t xml:space="preserve"> в сумме </w:t>
      </w:r>
      <w:r w:rsidR="0015147A">
        <w:rPr>
          <w:sz w:val="28"/>
          <w:szCs w:val="28"/>
        </w:rPr>
        <w:t>412,0</w:t>
      </w:r>
      <w:r w:rsidR="0015147A" w:rsidRPr="00FA3437">
        <w:rPr>
          <w:sz w:val="28"/>
          <w:szCs w:val="28"/>
        </w:rPr>
        <w:t xml:space="preserve"> тыс. руб.</w:t>
      </w:r>
      <w:r w:rsidR="0015147A">
        <w:rPr>
          <w:sz w:val="28"/>
          <w:szCs w:val="28"/>
        </w:rPr>
        <w:t xml:space="preserve">, </w:t>
      </w:r>
      <w:r w:rsidRPr="00FA3437">
        <w:rPr>
          <w:sz w:val="28"/>
          <w:szCs w:val="28"/>
        </w:rPr>
        <w:t>расходы на строительство, модернизацию, ремонт и содержание дорог-</w:t>
      </w:r>
      <w:r w:rsidR="00500705">
        <w:rPr>
          <w:sz w:val="28"/>
          <w:szCs w:val="28"/>
        </w:rPr>
        <w:t>4304,8</w:t>
      </w:r>
      <w:r w:rsidRPr="00FA3437">
        <w:rPr>
          <w:sz w:val="28"/>
          <w:szCs w:val="28"/>
        </w:rPr>
        <w:t xml:space="preserve"> тыс. руб.</w:t>
      </w:r>
    </w:p>
    <w:p w:rsidR="00FA3437" w:rsidRDefault="00FA3437" w:rsidP="00FA3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Дорожный фонд на 202</w:t>
      </w:r>
      <w:r w:rsidR="00500705">
        <w:rPr>
          <w:sz w:val="28"/>
          <w:szCs w:val="28"/>
        </w:rPr>
        <w:t>6</w:t>
      </w:r>
      <w:r>
        <w:rPr>
          <w:sz w:val="28"/>
          <w:szCs w:val="28"/>
        </w:rPr>
        <w:t xml:space="preserve"> год  с</w:t>
      </w:r>
      <w:r w:rsidRPr="001347CC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 </w:t>
      </w:r>
      <w:r w:rsidRPr="001347CC">
        <w:rPr>
          <w:sz w:val="28"/>
          <w:szCs w:val="28"/>
        </w:rPr>
        <w:t xml:space="preserve"> </w:t>
      </w:r>
      <w:r>
        <w:rPr>
          <w:sz w:val="28"/>
          <w:szCs w:val="28"/>
        </w:rPr>
        <w:t>из доходов от уплаты акцизов (прогноз поступлений акцизов прилагается)</w:t>
      </w:r>
      <w:r w:rsidRPr="0013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500705">
        <w:rPr>
          <w:sz w:val="28"/>
          <w:szCs w:val="28"/>
        </w:rPr>
        <w:t>4716,8</w:t>
      </w:r>
      <w:r>
        <w:rPr>
          <w:sz w:val="28"/>
          <w:szCs w:val="28"/>
        </w:rPr>
        <w:t xml:space="preserve"> </w:t>
      </w:r>
      <w:r w:rsidRPr="001347CC">
        <w:rPr>
          <w:sz w:val="28"/>
          <w:szCs w:val="28"/>
        </w:rPr>
        <w:t>тыс. руб.</w:t>
      </w:r>
    </w:p>
    <w:p w:rsidR="00500705" w:rsidRPr="006C3F04" w:rsidRDefault="00E77B10" w:rsidP="00500705">
      <w:pPr>
        <w:ind w:firstLine="708"/>
        <w:jc w:val="both"/>
        <w:rPr>
          <w:sz w:val="28"/>
          <w:szCs w:val="28"/>
        </w:rPr>
      </w:pP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6</w:t>
      </w:r>
      <w:r w:rsidRPr="00FA3437">
        <w:rPr>
          <w:sz w:val="28"/>
          <w:szCs w:val="28"/>
        </w:rPr>
        <w:t xml:space="preserve"> год по подразделу </w:t>
      </w:r>
      <w:r>
        <w:rPr>
          <w:sz w:val="28"/>
          <w:szCs w:val="28"/>
        </w:rPr>
        <w:t xml:space="preserve"> по </w:t>
      </w:r>
      <w:r w:rsidRPr="00FA3437">
        <w:rPr>
          <w:sz w:val="28"/>
          <w:szCs w:val="28"/>
        </w:rPr>
        <w:t>подразделу 0410 «Связь и информатика»</w:t>
      </w:r>
      <w:r>
        <w:rPr>
          <w:sz w:val="28"/>
          <w:szCs w:val="28"/>
        </w:rPr>
        <w:t xml:space="preserve"> б</w:t>
      </w:r>
      <w:r w:rsidRPr="006C3F04">
        <w:rPr>
          <w:sz w:val="28"/>
          <w:szCs w:val="28"/>
        </w:rPr>
        <w:t xml:space="preserve">юджетные ассигнования прогнозируются в сумме </w:t>
      </w:r>
      <w:r>
        <w:rPr>
          <w:sz w:val="28"/>
          <w:szCs w:val="28"/>
        </w:rPr>
        <w:t xml:space="preserve">344,6 </w:t>
      </w:r>
      <w:r w:rsidRPr="006C3F04">
        <w:rPr>
          <w:sz w:val="28"/>
          <w:szCs w:val="28"/>
        </w:rPr>
        <w:t xml:space="preserve">тыс. рублей. </w:t>
      </w:r>
      <w:r w:rsidR="00500705">
        <w:rPr>
          <w:sz w:val="28"/>
          <w:szCs w:val="28"/>
        </w:rPr>
        <w:t>Паспорт муниципальной программы прилагается.</w:t>
      </w:r>
    </w:p>
    <w:p w:rsidR="00E77B10" w:rsidRPr="006C3F04" w:rsidRDefault="00E77B10" w:rsidP="00E77B10">
      <w:pPr>
        <w:ind w:firstLine="708"/>
        <w:jc w:val="both"/>
        <w:rPr>
          <w:sz w:val="28"/>
          <w:szCs w:val="28"/>
        </w:rPr>
      </w:pPr>
    </w:p>
    <w:p w:rsidR="00E77B10" w:rsidRDefault="00E77B10" w:rsidP="00E77B10">
      <w:pPr>
        <w:tabs>
          <w:tab w:val="left" w:pos="1185"/>
        </w:tabs>
        <w:ind w:firstLine="708"/>
        <w:jc w:val="both"/>
        <w:rPr>
          <w:sz w:val="28"/>
          <w:szCs w:val="28"/>
        </w:rPr>
      </w:pP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6</w:t>
      </w:r>
      <w:r w:rsidRPr="00FA3437">
        <w:rPr>
          <w:sz w:val="28"/>
          <w:szCs w:val="28"/>
        </w:rPr>
        <w:t xml:space="preserve"> год по подразделу</w:t>
      </w:r>
      <w:r w:rsidRPr="006C3F04">
        <w:rPr>
          <w:b/>
          <w:i/>
          <w:sz w:val="28"/>
          <w:szCs w:val="28"/>
        </w:rPr>
        <w:tab/>
      </w:r>
      <w:r w:rsidRPr="006C3F04">
        <w:rPr>
          <w:i/>
          <w:sz w:val="28"/>
          <w:szCs w:val="28"/>
        </w:rPr>
        <w:t xml:space="preserve"> </w:t>
      </w:r>
      <w:r w:rsidRPr="00FA3437">
        <w:rPr>
          <w:sz w:val="28"/>
          <w:szCs w:val="28"/>
        </w:rPr>
        <w:t>0412 «Другие вопросы в области национальной экономики»</w:t>
      </w:r>
      <w:r>
        <w:rPr>
          <w:sz w:val="28"/>
          <w:szCs w:val="28"/>
        </w:rPr>
        <w:t xml:space="preserve"> б</w:t>
      </w:r>
      <w:r w:rsidRPr="006C3F04">
        <w:rPr>
          <w:sz w:val="28"/>
          <w:szCs w:val="28"/>
        </w:rPr>
        <w:t xml:space="preserve">юджетные ассигнования запланированы в сумме </w:t>
      </w:r>
      <w:r>
        <w:rPr>
          <w:sz w:val="28"/>
          <w:szCs w:val="28"/>
        </w:rPr>
        <w:t xml:space="preserve">5,3 </w:t>
      </w:r>
      <w:r w:rsidRPr="006C3F04">
        <w:rPr>
          <w:sz w:val="28"/>
          <w:szCs w:val="28"/>
        </w:rPr>
        <w:t>тыс. рублей на</w:t>
      </w:r>
      <w:r>
        <w:rPr>
          <w:sz w:val="28"/>
          <w:szCs w:val="28"/>
        </w:rPr>
        <w:t xml:space="preserve"> МП «Поддержка малого и среднего предпринимательства». </w:t>
      </w:r>
    </w:p>
    <w:p w:rsidR="00FA3437" w:rsidRDefault="00FA3437" w:rsidP="00FA3437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p w:rsidR="00E77B10" w:rsidRDefault="00FA3437" w:rsidP="00FA3437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lastRenderedPageBreak/>
        <w:t xml:space="preserve"> </w:t>
      </w:r>
      <w:r w:rsidRPr="00FA3437">
        <w:rPr>
          <w:sz w:val="28"/>
          <w:szCs w:val="28"/>
        </w:rPr>
        <w:t>На 202</w:t>
      </w:r>
      <w:r w:rsidR="00500705">
        <w:rPr>
          <w:sz w:val="28"/>
          <w:szCs w:val="28"/>
        </w:rPr>
        <w:t>7</w:t>
      </w:r>
      <w:r w:rsidRPr="00FA3437">
        <w:rPr>
          <w:sz w:val="28"/>
          <w:szCs w:val="28"/>
        </w:rPr>
        <w:t xml:space="preserve"> год по подразделу </w:t>
      </w:r>
      <w:r w:rsidR="00E77B10" w:rsidRPr="00FA3437">
        <w:rPr>
          <w:sz w:val="28"/>
          <w:szCs w:val="28"/>
        </w:rPr>
        <w:t>0409 «</w:t>
      </w:r>
      <w:r w:rsidR="00E77B10">
        <w:rPr>
          <w:sz w:val="28"/>
          <w:szCs w:val="28"/>
        </w:rPr>
        <w:t>Дорожное хозяйство (дорожные фонды)</w:t>
      </w:r>
      <w:r w:rsidR="00E77B10" w:rsidRPr="00FA3437">
        <w:rPr>
          <w:sz w:val="28"/>
          <w:szCs w:val="28"/>
        </w:rPr>
        <w:t>»</w:t>
      </w:r>
      <w:r w:rsidR="00E77B10">
        <w:rPr>
          <w:sz w:val="28"/>
          <w:szCs w:val="28"/>
        </w:rPr>
        <w:t xml:space="preserve"> </w:t>
      </w:r>
      <w:r w:rsidRPr="00FA3437">
        <w:rPr>
          <w:sz w:val="28"/>
          <w:szCs w:val="28"/>
        </w:rPr>
        <w:t xml:space="preserve">предусматриваются </w:t>
      </w:r>
      <w:r w:rsidR="00500705">
        <w:rPr>
          <w:sz w:val="28"/>
          <w:szCs w:val="28"/>
        </w:rPr>
        <w:t>6257,6</w:t>
      </w:r>
      <w:r w:rsidRPr="00FA3437">
        <w:rPr>
          <w:sz w:val="28"/>
          <w:szCs w:val="28"/>
        </w:rPr>
        <w:t xml:space="preserve"> т.р.</w:t>
      </w:r>
      <w:r w:rsidR="00E77B10">
        <w:rPr>
          <w:sz w:val="28"/>
          <w:szCs w:val="28"/>
        </w:rPr>
        <w:t xml:space="preserve">, </w:t>
      </w:r>
      <w:r w:rsidRPr="00FA3437">
        <w:rPr>
          <w:sz w:val="28"/>
          <w:szCs w:val="28"/>
        </w:rPr>
        <w:t>в том числе расходы на строительство, модернизацию, ремонт и содержание дорог-</w:t>
      </w:r>
      <w:r w:rsidR="00500705">
        <w:rPr>
          <w:sz w:val="28"/>
          <w:szCs w:val="28"/>
        </w:rPr>
        <w:t>6257,6</w:t>
      </w:r>
      <w:r w:rsidRPr="00FA3437">
        <w:rPr>
          <w:sz w:val="28"/>
          <w:szCs w:val="28"/>
        </w:rPr>
        <w:t xml:space="preserve"> тыс. руб. </w:t>
      </w:r>
    </w:p>
    <w:p w:rsidR="00FA3437" w:rsidRDefault="00FA3437" w:rsidP="00FA3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Дорожный фонд на 202</w:t>
      </w:r>
      <w:r w:rsidR="00500705">
        <w:rPr>
          <w:sz w:val="28"/>
          <w:szCs w:val="28"/>
        </w:rPr>
        <w:t>7</w:t>
      </w:r>
      <w:r>
        <w:rPr>
          <w:sz w:val="28"/>
          <w:szCs w:val="28"/>
        </w:rPr>
        <w:t xml:space="preserve"> год  с</w:t>
      </w:r>
      <w:r w:rsidRPr="001347CC">
        <w:rPr>
          <w:sz w:val="28"/>
          <w:szCs w:val="28"/>
        </w:rPr>
        <w:t>формирован</w:t>
      </w:r>
      <w:r>
        <w:rPr>
          <w:sz w:val="28"/>
          <w:szCs w:val="28"/>
        </w:rPr>
        <w:t xml:space="preserve"> </w:t>
      </w:r>
      <w:r w:rsidRPr="001347CC">
        <w:rPr>
          <w:sz w:val="28"/>
          <w:szCs w:val="28"/>
        </w:rPr>
        <w:t xml:space="preserve"> </w:t>
      </w:r>
      <w:r>
        <w:rPr>
          <w:sz w:val="28"/>
          <w:szCs w:val="28"/>
        </w:rPr>
        <w:t>из доходов от уплаты акцизов (прогноз поступлений акцизов прилагается)</w:t>
      </w:r>
      <w:r w:rsidRPr="00134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500705">
        <w:rPr>
          <w:sz w:val="28"/>
          <w:szCs w:val="28"/>
        </w:rPr>
        <w:t>6257,6</w:t>
      </w:r>
      <w:r>
        <w:rPr>
          <w:sz w:val="28"/>
          <w:szCs w:val="28"/>
        </w:rPr>
        <w:t xml:space="preserve"> </w:t>
      </w:r>
      <w:r w:rsidRPr="001347CC">
        <w:rPr>
          <w:sz w:val="28"/>
          <w:szCs w:val="28"/>
        </w:rPr>
        <w:t>тыс. руб.</w:t>
      </w:r>
    </w:p>
    <w:p w:rsidR="00FA3437" w:rsidRDefault="00FA3437" w:rsidP="00FA3437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p w:rsidR="00CC1C87" w:rsidRPr="006C3F04" w:rsidRDefault="00CC1C87" w:rsidP="00FA3437">
      <w:pPr>
        <w:tabs>
          <w:tab w:val="left" w:pos="11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произведены в соответствии с методикой планирования (постановление №212 от 24.10.2016 года) на основании анализа за 20</w:t>
      </w:r>
      <w:r w:rsidR="00E77B10">
        <w:rPr>
          <w:sz w:val="28"/>
          <w:szCs w:val="28"/>
        </w:rPr>
        <w:t>2</w:t>
      </w:r>
      <w:r w:rsidR="00500705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00705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="002342B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73BBE">
        <w:rPr>
          <w:sz w:val="28"/>
          <w:szCs w:val="28"/>
        </w:rPr>
        <w:t xml:space="preserve">расчеты и </w:t>
      </w:r>
      <w:r w:rsidR="002342BB">
        <w:rPr>
          <w:sz w:val="28"/>
          <w:szCs w:val="28"/>
        </w:rPr>
        <w:t xml:space="preserve">обоснования </w:t>
      </w:r>
      <w:r>
        <w:rPr>
          <w:sz w:val="28"/>
          <w:szCs w:val="28"/>
        </w:rPr>
        <w:t>прилагаются)</w:t>
      </w:r>
      <w:r w:rsidR="002342BB">
        <w:rPr>
          <w:sz w:val="28"/>
          <w:szCs w:val="28"/>
        </w:rPr>
        <w:t>.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Default="00C70D82" w:rsidP="00E77B10">
      <w:pPr>
        <w:ind w:firstLine="708"/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05 «</w:t>
      </w:r>
      <w:proofErr w:type="spellStart"/>
      <w:proofErr w:type="gramStart"/>
      <w:r w:rsidRPr="006C3F04">
        <w:rPr>
          <w:b/>
          <w:i/>
          <w:sz w:val="28"/>
          <w:szCs w:val="28"/>
        </w:rPr>
        <w:t>Жилищно</w:t>
      </w:r>
      <w:proofErr w:type="spellEnd"/>
      <w:r w:rsidRPr="006C3F04">
        <w:rPr>
          <w:b/>
          <w:i/>
          <w:sz w:val="28"/>
          <w:szCs w:val="28"/>
        </w:rPr>
        <w:t xml:space="preserve"> - коммунальное</w:t>
      </w:r>
      <w:proofErr w:type="gramEnd"/>
      <w:r w:rsidRPr="006C3F04">
        <w:rPr>
          <w:b/>
          <w:i/>
          <w:sz w:val="28"/>
          <w:szCs w:val="28"/>
        </w:rPr>
        <w:t xml:space="preserve"> хозяйство»</w:t>
      </w:r>
    </w:p>
    <w:p w:rsidR="00E77B10" w:rsidRDefault="00E77B10" w:rsidP="00E77B10">
      <w:pPr>
        <w:ind w:firstLine="708"/>
        <w:jc w:val="center"/>
        <w:rPr>
          <w:b/>
          <w:i/>
          <w:sz w:val="28"/>
          <w:szCs w:val="28"/>
        </w:rPr>
      </w:pPr>
    </w:p>
    <w:p w:rsidR="00E77B10" w:rsidRPr="00E77B10" w:rsidRDefault="00E77B10" w:rsidP="00E77B10">
      <w:pPr>
        <w:ind w:firstLine="708"/>
        <w:jc w:val="center"/>
        <w:rPr>
          <w:i/>
          <w:sz w:val="28"/>
          <w:szCs w:val="28"/>
        </w:rPr>
      </w:pPr>
      <w:r w:rsidRPr="00E77B10">
        <w:rPr>
          <w:i/>
          <w:sz w:val="28"/>
          <w:szCs w:val="28"/>
        </w:rPr>
        <w:t>Подраздел 0502 «Коммунальное хозяйство»</w:t>
      </w:r>
    </w:p>
    <w:p w:rsidR="00E77B10" w:rsidRPr="006C3F04" w:rsidRDefault="00E77B10" w:rsidP="00E77B10">
      <w:pPr>
        <w:jc w:val="center"/>
        <w:rPr>
          <w:sz w:val="28"/>
          <w:szCs w:val="28"/>
        </w:rPr>
      </w:pPr>
    </w:p>
    <w:p w:rsidR="00E77B10" w:rsidRDefault="00E77B10" w:rsidP="00E77B10">
      <w:pPr>
        <w:jc w:val="both"/>
        <w:rPr>
          <w:sz w:val="28"/>
          <w:szCs w:val="28"/>
        </w:rPr>
      </w:pPr>
      <w:r w:rsidRPr="006C3F04">
        <w:rPr>
          <w:sz w:val="28"/>
          <w:szCs w:val="28"/>
        </w:rPr>
        <w:tab/>
        <w:t xml:space="preserve">Бюджетные ассигнования на исполнение данных расходных обязательств поселения </w:t>
      </w:r>
      <w:r>
        <w:rPr>
          <w:sz w:val="28"/>
          <w:szCs w:val="28"/>
        </w:rPr>
        <w:t>на 202</w:t>
      </w:r>
      <w:r w:rsidR="00500705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6C3F04">
        <w:rPr>
          <w:sz w:val="28"/>
          <w:szCs w:val="28"/>
        </w:rPr>
        <w:t>предусмотрен</w:t>
      </w:r>
      <w:r>
        <w:rPr>
          <w:sz w:val="28"/>
          <w:szCs w:val="28"/>
        </w:rPr>
        <w:t>ы в сумме</w:t>
      </w:r>
      <w:r w:rsidRPr="006C3F04">
        <w:rPr>
          <w:sz w:val="28"/>
          <w:szCs w:val="28"/>
        </w:rPr>
        <w:t xml:space="preserve"> </w:t>
      </w:r>
      <w:r w:rsidR="00500705">
        <w:rPr>
          <w:sz w:val="28"/>
          <w:szCs w:val="28"/>
        </w:rPr>
        <w:t>205,5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E77B10" w:rsidRDefault="00E77B10" w:rsidP="00E77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поддержку коммунального хозяйства в сумме </w:t>
      </w:r>
      <w:r w:rsidR="00500705">
        <w:rPr>
          <w:sz w:val="28"/>
          <w:szCs w:val="28"/>
        </w:rPr>
        <w:t>116,4</w:t>
      </w:r>
      <w:r>
        <w:rPr>
          <w:sz w:val="28"/>
          <w:szCs w:val="28"/>
        </w:rPr>
        <w:t xml:space="preserve"> тыс. руб., МБТ по переданным полномочиям на сумму </w:t>
      </w:r>
      <w:r w:rsidR="00500705">
        <w:rPr>
          <w:sz w:val="28"/>
          <w:szCs w:val="28"/>
        </w:rPr>
        <w:t>89,1</w:t>
      </w:r>
      <w:r>
        <w:rPr>
          <w:sz w:val="28"/>
          <w:szCs w:val="28"/>
        </w:rPr>
        <w:t xml:space="preserve"> тыс. руб. (обоснования прилагаются).</w:t>
      </w:r>
    </w:p>
    <w:p w:rsidR="007C45FB" w:rsidRDefault="007C45FB" w:rsidP="007C45FB">
      <w:pPr>
        <w:ind w:firstLine="709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на исполнение данных расходных обязательств поселения </w:t>
      </w:r>
      <w:r>
        <w:rPr>
          <w:sz w:val="28"/>
          <w:szCs w:val="28"/>
        </w:rPr>
        <w:t xml:space="preserve">на 2026 год </w:t>
      </w:r>
      <w:r w:rsidRPr="006C3F04">
        <w:rPr>
          <w:sz w:val="28"/>
          <w:szCs w:val="28"/>
        </w:rPr>
        <w:t>предусмотрен</w:t>
      </w:r>
      <w:r>
        <w:rPr>
          <w:sz w:val="28"/>
          <w:szCs w:val="28"/>
        </w:rPr>
        <w:t>ы в сумме</w:t>
      </w:r>
      <w:r w:rsidRPr="006C3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210,1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7C45FB" w:rsidRDefault="007C45FB" w:rsidP="007C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поддержку коммунального хозяйства в сумме 121,0 тыс. руб., МБТ по переданным полномочиям на сумму 89,1 тыс. руб. (обоснования прилагаются).</w:t>
      </w:r>
    </w:p>
    <w:p w:rsidR="007C45FB" w:rsidRDefault="007C45FB" w:rsidP="007C45FB">
      <w:pPr>
        <w:ind w:firstLine="709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на исполнение данных расходных обязательств поселения </w:t>
      </w:r>
      <w:r>
        <w:rPr>
          <w:sz w:val="28"/>
          <w:szCs w:val="28"/>
        </w:rPr>
        <w:t xml:space="preserve">на 2027 год </w:t>
      </w:r>
      <w:r w:rsidRPr="006C3F04">
        <w:rPr>
          <w:sz w:val="28"/>
          <w:szCs w:val="28"/>
        </w:rPr>
        <w:t>предусмотрен</w:t>
      </w:r>
      <w:r>
        <w:rPr>
          <w:sz w:val="28"/>
          <w:szCs w:val="28"/>
        </w:rPr>
        <w:t>ы в сумме</w:t>
      </w:r>
      <w:r w:rsidRPr="006C3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214,9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7C45FB" w:rsidRDefault="007C45FB" w:rsidP="007C4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поддержку коммунального хозяйства в сумме 125,8 тыс. руб., МБТ по переданным полномочиям на сумму 89,1 тыс. руб. (обоснования прилагаются).</w:t>
      </w:r>
    </w:p>
    <w:p w:rsidR="00E77B10" w:rsidRDefault="00E77B10" w:rsidP="00E77B10">
      <w:pPr>
        <w:jc w:val="both"/>
        <w:rPr>
          <w:sz w:val="28"/>
          <w:szCs w:val="28"/>
        </w:rPr>
      </w:pPr>
    </w:p>
    <w:p w:rsidR="00E77B10" w:rsidRPr="006C3F04" w:rsidRDefault="00E77B10" w:rsidP="00E77B10">
      <w:pPr>
        <w:ind w:firstLine="708"/>
        <w:jc w:val="center"/>
        <w:rPr>
          <w:b/>
          <w:i/>
          <w:sz w:val="28"/>
          <w:szCs w:val="28"/>
        </w:rPr>
      </w:pPr>
    </w:p>
    <w:p w:rsidR="00C70D82" w:rsidRPr="006C3F04" w:rsidRDefault="00C70D82" w:rsidP="00E77B10">
      <w:pPr>
        <w:ind w:firstLine="708"/>
        <w:jc w:val="center"/>
        <w:rPr>
          <w:i/>
          <w:sz w:val="28"/>
          <w:szCs w:val="28"/>
        </w:rPr>
      </w:pPr>
      <w:r w:rsidRPr="00D75EC9">
        <w:rPr>
          <w:i/>
          <w:sz w:val="28"/>
          <w:szCs w:val="28"/>
        </w:rPr>
        <w:t>Подраздел 0503 «Благоустройство»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Pr="009E7D5D" w:rsidRDefault="00C70D82" w:rsidP="00C70D82">
      <w:pPr>
        <w:ind w:firstLine="851"/>
        <w:jc w:val="both"/>
        <w:rPr>
          <w:sz w:val="28"/>
          <w:szCs w:val="28"/>
        </w:rPr>
      </w:pPr>
      <w:r w:rsidRPr="009E7D5D">
        <w:rPr>
          <w:sz w:val="28"/>
          <w:szCs w:val="28"/>
        </w:rPr>
        <w:t>В проекте бюджета</w:t>
      </w:r>
      <w:r w:rsidRPr="006C3F04">
        <w:rPr>
          <w:sz w:val="28"/>
          <w:szCs w:val="28"/>
        </w:rPr>
        <w:t xml:space="preserve"> поселения</w:t>
      </w:r>
      <w:r w:rsidRPr="009E7D5D">
        <w:rPr>
          <w:sz w:val="28"/>
          <w:szCs w:val="28"/>
        </w:rPr>
        <w:t xml:space="preserve"> на 20</w:t>
      </w:r>
      <w:r w:rsidR="008E4369">
        <w:rPr>
          <w:sz w:val="28"/>
          <w:szCs w:val="28"/>
        </w:rPr>
        <w:t>2</w:t>
      </w:r>
      <w:r w:rsidR="007C45F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E7D5D">
        <w:rPr>
          <w:sz w:val="28"/>
          <w:szCs w:val="28"/>
        </w:rPr>
        <w:t>год по разделу «</w:t>
      </w:r>
      <w:r w:rsidR="00D75EC9">
        <w:rPr>
          <w:sz w:val="28"/>
          <w:szCs w:val="28"/>
        </w:rPr>
        <w:t>Благоустройство</w:t>
      </w:r>
      <w:r w:rsidRPr="009E7D5D">
        <w:rPr>
          <w:sz w:val="28"/>
          <w:szCs w:val="28"/>
        </w:rPr>
        <w:t xml:space="preserve">» предусмотрены средства в сумме </w:t>
      </w:r>
      <w:r w:rsidR="007C45FB">
        <w:rPr>
          <w:sz w:val="28"/>
          <w:szCs w:val="28"/>
        </w:rPr>
        <w:t>4098,1</w:t>
      </w:r>
      <w:r>
        <w:rPr>
          <w:sz w:val="28"/>
          <w:szCs w:val="28"/>
        </w:rPr>
        <w:t xml:space="preserve"> </w:t>
      </w:r>
      <w:r w:rsidRPr="009E7D5D">
        <w:rPr>
          <w:sz w:val="28"/>
          <w:szCs w:val="28"/>
        </w:rPr>
        <w:t>тыс. рублей</w:t>
      </w:r>
      <w:r>
        <w:rPr>
          <w:sz w:val="28"/>
          <w:szCs w:val="28"/>
        </w:rPr>
        <w:t>, которые будут направлены:</w:t>
      </w:r>
    </w:p>
    <w:p w:rsidR="00C70D82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- на организацию благоустройства территории поселения</w:t>
      </w:r>
      <w:r w:rsidR="00F573BC">
        <w:rPr>
          <w:sz w:val="28"/>
          <w:szCs w:val="28"/>
        </w:rPr>
        <w:t xml:space="preserve"> </w:t>
      </w:r>
      <w:r w:rsidR="007C45FB">
        <w:rPr>
          <w:sz w:val="28"/>
          <w:szCs w:val="28"/>
        </w:rPr>
        <w:t>1437,2</w:t>
      </w:r>
      <w:r w:rsidR="00D039A4">
        <w:rPr>
          <w:sz w:val="28"/>
          <w:szCs w:val="28"/>
        </w:rPr>
        <w:t xml:space="preserve"> тыс</w:t>
      </w:r>
      <w:r w:rsidRPr="006C3F04">
        <w:rPr>
          <w:sz w:val="28"/>
          <w:szCs w:val="28"/>
        </w:rPr>
        <w:t>. руб.</w:t>
      </w:r>
      <w:r w:rsidR="007A5A67">
        <w:rPr>
          <w:sz w:val="28"/>
          <w:szCs w:val="28"/>
        </w:rPr>
        <w:t xml:space="preserve"> (обоснования прилагаются)</w:t>
      </w:r>
      <w:r w:rsidR="00773BBE">
        <w:rPr>
          <w:sz w:val="28"/>
          <w:szCs w:val="28"/>
        </w:rPr>
        <w:t>;</w:t>
      </w:r>
      <w:r w:rsidR="00F573BC">
        <w:rPr>
          <w:sz w:val="28"/>
          <w:szCs w:val="28"/>
        </w:rPr>
        <w:t xml:space="preserve"> </w:t>
      </w:r>
    </w:p>
    <w:p w:rsidR="007C45FB" w:rsidRDefault="007C45FB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содержание мест захоронения 958,2 тыс. руб. (обоснования прилагаются);</w:t>
      </w:r>
    </w:p>
    <w:p w:rsidR="00C70D82" w:rsidRDefault="00773BBE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D82" w:rsidRPr="006C3F04">
        <w:rPr>
          <w:sz w:val="28"/>
          <w:szCs w:val="28"/>
        </w:rPr>
        <w:t xml:space="preserve">организация освещения улиц </w:t>
      </w:r>
      <w:r w:rsidR="007C45FB">
        <w:rPr>
          <w:sz w:val="28"/>
          <w:szCs w:val="28"/>
        </w:rPr>
        <w:t xml:space="preserve">1170,7 </w:t>
      </w:r>
      <w:r w:rsidR="00C70D82" w:rsidRPr="006C3F04">
        <w:rPr>
          <w:sz w:val="28"/>
          <w:szCs w:val="28"/>
        </w:rPr>
        <w:t>тыс. руб.</w:t>
      </w:r>
      <w:r w:rsidR="007A5A67">
        <w:rPr>
          <w:sz w:val="28"/>
          <w:szCs w:val="28"/>
        </w:rPr>
        <w:t xml:space="preserve"> (обоснования прилагаются)</w:t>
      </w:r>
      <w:r w:rsidR="008E4369" w:rsidRPr="006C3F04">
        <w:rPr>
          <w:sz w:val="28"/>
          <w:szCs w:val="28"/>
        </w:rPr>
        <w:t>;</w:t>
      </w:r>
    </w:p>
    <w:p w:rsidR="00C70D82" w:rsidRDefault="00773BBE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A67">
        <w:rPr>
          <w:sz w:val="28"/>
          <w:szCs w:val="28"/>
        </w:rPr>
        <w:t>МП</w:t>
      </w:r>
      <w:r w:rsidR="00C70D82">
        <w:rPr>
          <w:sz w:val="28"/>
          <w:szCs w:val="28"/>
        </w:rPr>
        <w:t xml:space="preserve"> </w:t>
      </w:r>
      <w:r w:rsidR="007A5A67">
        <w:rPr>
          <w:sz w:val="28"/>
          <w:szCs w:val="28"/>
        </w:rPr>
        <w:t>«</w:t>
      </w:r>
      <w:r w:rsidR="00C70D82">
        <w:rPr>
          <w:sz w:val="28"/>
          <w:szCs w:val="28"/>
        </w:rPr>
        <w:t>Энергосбережение</w:t>
      </w:r>
      <w:r w:rsidR="007A5A67">
        <w:rPr>
          <w:sz w:val="28"/>
          <w:szCs w:val="28"/>
        </w:rPr>
        <w:t>»</w:t>
      </w:r>
      <w:r w:rsidR="00C70D82">
        <w:rPr>
          <w:sz w:val="28"/>
          <w:szCs w:val="28"/>
        </w:rPr>
        <w:t xml:space="preserve"> </w:t>
      </w:r>
      <w:r w:rsidR="007A5A67">
        <w:rPr>
          <w:sz w:val="28"/>
          <w:szCs w:val="28"/>
        </w:rPr>
        <w:t>27,0</w:t>
      </w:r>
      <w:r w:rsidR="00C70D82">
        <w:rPr>
          <w:sz w:val="28"/>
          <w:szCs w:val="28"/>
        </w:rPr>
        <w:t xml:space="preserve"> т.р.</w:t>
      </w:r>
      <w:r w:rsidR="00D75EC9">
        <w:rPr>
          <w:sz w:val="28"/>
          <w:szCs w:val="28"/>
        </w:rPr>
        <w:t xml:space="preserve"> </w:t>
      </w:r>
      <w:r w:rsidR="008E4369">
        <w:rPr>
          <w:sz w:val="28"/>
          <w:szCs w:val="28"/>
        </w:rPr>
        <w:t>(прилагается)</w:t>
      </w:r>
      <w:r w:rsidR="00C70D82">
        <w:rPr>
          <w:sz w:val="28"/>
          <w:szCs w:val="28"/>
        </w:rPr>
        <w:t>;</w:t>
      </w:r>
    </w:p>
    <w:p w:rsidR="00F573BC" w:rsidRDefault="00773BBE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73BC">
        <w:rPr>
          <w:sz w:val="28"/>
          <w:szCs w:val="28"/>
        </w:rPr>
        <w:t>ВЦП «Охрана окружающей среды» -</w:t>
      </w:r>
      <w:r w:rsidR="007A5A67">
        <w:rPr>
          <w:sz w:val="28"/>
          <w:szCs w:val="28"/>
        </w:rPr>
        <w:t>505,0</w:t>
      </w:r>
      <w:r w:rsidR="00F573BC">
        <w:rPr>
          <w:sz w:val="28"/>
          <w:szCs w:val="28"/>
        </w:rPr>
        <w:t>0 тыс. руб. (прилагается).</w:t>
      </w:r>
    </w:p>
    <w:p w:rsidR="007C45FB" w:rsidRDefault="007C45FB" w:rsidP="00C70D82">
      <w:pPr>
        <w:ind w:firstLine="708"/>
        <w:jc w:val="both"/>
        <w:rPr>
          <w:sz w:val="28"/>
          <w:szCs w:val="28"/>
        </w:rPr>
      </w:pPr>
    </w:p>
    <w:p w:rsidR="007C45FB" w:rsidRPr="009E7D5D" w:rsidRDefault="007C45FB" w:rsidP="007C45FB">
      <w:pPr>
        <w:ind w:firstLine="851"/>
        <w:jc w:val="both"/>
        <w:rPr>
          <w:sz w:val="28"/>
          <w:szCs w:val="28"/>
        </w:rPr>
      </w:pPr>
      <w:r w:rsidRPr="009E7D5D">
        <w:rPr>
          <w:sz w:val="28"/>
          <w:szCs w:val="28"/>
        </w:rPr>
        <w:t>В проекте бюджета</w:t>
      </w:r>
      <w:r w:rsidRPr="006C3F04">
        <w:rPr>
          <w:sz w:val="28"/>
          <w:szCs w:val="28"/>
        </w:rPr>
        <w:t xml:space="preserve"> поселения</w:t>
      </w:r>
      <w:r w:rsidRPr="009E7D5D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26 </w:t>
      </w:r>
      <w:r w:rsidRPr="009E7D5D">
        <w:rPr>
          <w:sz w:val="28"/>
          <w:szCs w:val="28"/>
        </w:rPr>
        <w:t>год по разделу «</w:t>
      </w:r>
      <w:r>
        <w:rPr>
          <w:sz w:val="28"/>
          <w:szCs w:val="28"/>
        </w:rPr>
        <w:t>Благоустройство</w:t>
      </w:r>
      <w:r w:rsidRPr="009E7D5D">
        <w:rPr>
          <w:sz w:val="28"/>
          <w:szCs w:val="28"/>
        </w:rPr>
        <w:t xml:space="preserve">» предусмотрены средства в сумме </w:t>
      </w:r>
      <w:r>
        <w:rPr>
          <w:sz w:val="28"/>
          <w:szCs w:val="28"/>
        </w:rPr>
        <w:t xml:space="preserve"> 4139,2 </w:t>
      </w:r>
      <w:r w:rsidRPr="009E7D5D">
        <w:rPr>
          <w:sz w:val="28"/>
          <w:szCs w:val="28"/>
        </w:rPr>
        <w:t>тыс. рублей</w:t>
      </w:r>
      <w:r>
        <w:rPr>
          <w:sz w:val="28"/>
          <w:szCs w:val="28"/>
        </w:rPr>
        <w:t>, которые будут направлены: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- на организацию благоустройства территории поселения</w:t>
      </w:r>
      <w:r>
        <w:rPr>
          <w:sz w:val="28"/>
          <w:szCs w:val="28"/>
        </w:rPr>
        <w:t xml:space="preserve"> 1437,2 тыс</w:t>
      </w:r>
      <w:r w:rsidRPr="006C3F04">
        <w:rPr>
          <w:sz w:val="28"/>
          <w:szCs w:val="28"/>
        </w:rPr>
        <w:t>. руб.</w:t>
      </w:r>
      <w:r>
        <w:rPr>
          <w:sz w:val="28"/>
          <w:szCs w:val="28"/>
        </w:rPr>
        <w:t xml:space="preserve"> (обоснования прилагаются); 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содержание мест захоронения 958,2 тыс. руб. (обоснования прилагаются);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F04">
        <w:rPr>
          <w:sz w:val="28"/>
          <w:szCs w:val="28"/>
        </w:rPr>
        <w:t xml:space="preserve">организация освещения улиц </w:t>
      </w:r>
      <w:r>
        <w:rPr>
          <w:sz w:val="28"/>
          <w:szCs w:val="28"/>
        </w:rPr>
        <w:t xml:space="preserve">1211,8 </w:t>
      </w:r>
      <w:r w:rsidRPr="006C3F04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(обоснования прилагаются)</w:t>
      </w:r>
      <w:r w:rsidRPr="006C3F04">
        <w:rPr>
          <w:sz w:val="28"/>
          <w:szCs w:val="28"/>
        </w:rPr>
        <w:t>;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МП «Энергосбережение» 27,0 т.р. (прилагается);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ВЦП «Охрана окружающей среды» -505,00 тыс. руб. (прилагается).</w:t>
      </w:r>
    </w:p>
    <w:p w:rsidR="007C45FB" w:rsidRDefault="007C45FB" w:rsidP="00C70D82">
      <w:pPr>
        <w:ind w:firstLine="708"/>
        <w:jc w:val="both"/>
        <w:rPr>
          <w:sz w:val="28"/>
          <w:szCs w:val="28"/>
        </w:rPr>
      </w:pPr>
    </w:p>
    <w:p w:rsidR="007C45FB" w:rsidRPr="009E7D5D" w:rsidRDefault="007C45FB" w:rsidP="007C45FB">
      <w:pPr>
        <w:ind w:firstLine="851"/>
        <w:jc w:val="both"/>
        <w:rPr>
          <w:sz w:val="28"/>
          <w:szCs w:val="28"/>
        </w:rPr>
      </w:pPr>
      <w:r w:rsidRPr="009E7D5D">
        <w:rPr>
          <w:sz w:val="28"/>
          <w:szCs w:val="28"/>
        </w:rPr>
        <w:t>В проекте бюджета</w:t>
      </w:r>
      <w:r w:rsidRPr="006C3F04">
        <w:rPr>
          <w:sz w:val="28"/>
          <w:szCs w:val="28"/>
        </w:rPr>
        <w:t xml:space="preserve"> поселения</w:t>
      </w:r>
      <w:r w:rsidRPr="009E7D5D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27 </w:t>
      </w:r>
      <w:r w:rsidRPr="009E7D5D">
        <w:rPr>
          <w:sz w:val="28"/>
          <w:szCs w:val="28"/>
        </w:rPr>
        <w:t>год по разделу «</w:t>
      </w:r>
      <w:r>
        <w:rPr>
          <w:sz w:val="28"/>
          <w:szCs w:val="28"/>
        </w:rPr>
        <w:t>Благоустройство</w:t>
      </w:r>
      <w:r w:rsidRPr="009E7D5D">
        <w:rPr>
          <w:sz w:val="28"/>
          <w:szCs w:val="28"/>
        </w:rPr>
        <w:t xml:space="preserve">» предусмотрены средства в сумме </w:t>
      </w:r>
      <w:r>
        <w:rPr>
          <w:sz w:val="28"/>
          <w:szCs w:val="28"/>
        </w:rPr>
        <w:t xml:space="preserve">3649,9 </w:t>
      </w:r>
      <w:r w:rsidRPr="009E7D5D">
        <w:rPr>
          <w:sz w:val="28"/>
          <w:szCs w:val="28"/>
        </w:rPr>
        <w:t>тыс. рублей</w:t>
      </w:r>
      <w:r>
        <w:rPr>
          <w:sz w:val="28"/>
          <w:szCs w:val="28"/>
        </w:rPr>
        <w:t>, которые будут направлены: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- на организацию благоустройства территории поселения</w:t>
      </w:r>
      <w:r>
        <w:rPr>
          <w:sz w:val="28"/>
          <w:szCs w:val="28"/>
        </w:rPr>
        <w:t xml:space="preserve"> 1437,2 тыс</w:t>
      </w:r>
      <w:r w:rsidRPr="006C3F04">
        <w:rPr>
          <w:sz w:val="28"/>
          <w:szCs w:val="28"/>
        </w:rPr>
        <w:t>. руб.</w:t>
      </w:r>
      <w:r>
        <w:rPr>
          <w:sz w:val="28"/>
          <w:szCs w:val="28"/>
        </w:rPr>
        <w:t xml:space="preserve"> (обоснования прилагаются); 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 содержание мест захоронения 958,2 тыс. руб. (обоснования прилагаются);</w:t>
      </w:r>
    </w:p>
    <w:p w:rsidR="007C45FB" w:rsidRDefault="007C45FB" w:rsidP="007C45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F04">
        <w:rPr>
          <w:sz w:val="28"/>
          <w:szCs w:val="28"/>
        </w:rPr>
        <w:t xml:space="preserve">организация освещения улиц </w:t>
      </w:r>
      <w:r>
        <w:rPr>
          <w:sz w:val="28"/>
          <w:szCs w:val="28"/>
        </w:rPr>
        <w:t xml:space="preserve">1254,5 </w:t>
      </w:r>
      <w:r w:rsidRPr="006C3F04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(обоснования прилагаются)</w:t>
      </w:r>
      <w:r w:rsidRPr="006C3F04">
        <w:rPr>
          <w:sz w:val="28"/>
          <w:szCs w:val="28"/>
        </w:rPr>
        <w:t>;</w:t>
      </w:r>
    </w:p>
    <w:p w:rsidR="007C45FB" w:rsidRDefault="007C45FB" w:rsidP="007C45FB">
      <w:pPr>
        <w:jc w:val="both"/>
        <w:rPr>
          <w:sz w:val="28"/>
          <w:szCs w:val="28"/>
        </w:rPr>
      </w:pPr>
    </w:p>
    <w:p w:rsidR="00773BBE" w:rsidRDefault="00773BBE" w:rsidP="00773BBE">
      <w:pPr>
        <w:ind w:firstLine="708"/>
        <w:jc w:val="both"/>
        <w:rPr>
          <w:sz w:val="28"/>
          <w:szCs w:val="28"/>
        </w:rPr>
      </w:pPr>
    </w:p>
    <w:p w:rsidR="00C70D82" w:rsidRPr="001C16E1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предусмотрены ниже </w:t>
      </w:r>
      <w:r w:rsidRPr="00652960">
        <w:rPr>
          <w:sz w:val="28"/>
          <w:szCs w:val="28"/>
        </w:rPr>
        <w:t>фактических расходов за 20</w:t>
      </w:r>
      <w:r w:rsidR="00D75EC9">
        <w:rPr>
          <w:sz w:val="28"/>
          <w:szCs w:val="28"/>
        </w:rPr>
        <w:t>2</w:t>
      </w:r>
      <w:r w:rsidR="007C45FB">
        <w:rPr>
          <w:sz w:val="28"/>
          <w:szCs w:val="28"/>
        </w:rPr>
        <w:t>1</w:t>
      </w:r>
      <w:r w:rsidRPr="00652960">
        <w:rPr>
          <w:sz w:val="28"/>
          <w:szCs w:val="28"/>
        </w:rPr>
        <w:t>-20</w:t>
      </w:r>
      <w:r w:rsidR="008E4369">
        <w:rPr>
          <w:sz w:val="28"/>
          <w:szCs w:val="28"/>
        </w:rPr>
        <w:t>2</w:t>
      </w:r>
      <w:r w:rsidR="007C45FB">
        <w:rPr>
          <w:sz w:val="28"/>
          <w:szCs w:val="28"/>
        </w:rPr>
        <w:t>4</w:t>
      </w:r>
      <w:r w:rsidRPr="0065296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1C16E1">
        <w:rPr>
          <w:sz w:val="28"/>
          <w:szCs w:val="28"/>
        </w:rPr>
        <w:t>в связи с недостаточностью средств на данном этапе прогнозирования.</w:t>
      </w:r>
      <w:r w:rsidR="00CC1C87" w:rsidRPr="00CC1C87">
        <w:t xml:space="preserve"> </w:t>
      </w:r>
      <w:r w:rsidR="00CC1C87" w:rsidRPr="00CC1C87">
        <w:rPr>
          <w:sz w:val="28"/>
          <w:szCs w:val="28"/>
        </w:rPr>
        <w:t>Расчеты произведены в соответствии с методикой планирования (постановление №212 от 24.10.2016 года) на основании анализа за 20</w:t>
      </w:r>
      <w:r w:rsidR="00D75EC9">
        <w:rPr>
          <w:sz w:val="28"/>
          <w:szCs w:val="28"/>
        </w:rPr>
        <w:t>2</w:t>
      </w:r>
      <w:r w:rsidR="007C45FB">
        <w:rPr>
          <w:sz w:val="28"/>
          <w:szCs w:val="28"/>
        </w:rPr>
        <w:t>1</w:t>
      </w:r>
      <w:r w:rsidR="00CC1C87" w:rsidRPr="00CC1C87">
        <w:rPr>
          <w:sz w:val="28"/>
          <w:szCs w:val="28"/>
        </w:rPr>
        <w:t>-202</w:t>
      </w:r>
      <w:r w:rsidR="007C45FB">
        <w:rPr>
          <w:sz w:val="28"/>
          <w:szCs w:val="28"/>
        </w:rPr>
        <w:t>4</w:t>
      </w:r>
      <w:r w:rsidR="00CC1C87" w:rsidRPr="00CC1C87">
        <w:rPr>
          <w:sz w:val="28"/>
          <w:szCs w:val="28"/>
        </w:rPr>
        <w:t>гг</w:t>
      </w:r>
      <w:r w:rsidR="00907F85">
        <w:rPr>
          <w:sz w:val="28"/>
          <w:szCs w:val="28"/>
        </w:rPr>
        <w:t xml:space="preserve"> </w:t>
      </w:r>
      <w:r w:rsidR="00CC1C87" w:rsidRPr="00CC1C87">
        <w:rPr>
          <w:sz w:val="28"/>
          <w:szCs w:val="28"/>
        </w:rPr>
        <w:t>(</w:t>
      </w:r>
      <w:r w:rsidR="00773BBE">
        <w:rPr>
          <w:sz w:val="28"/>
          <w:szCs w:val="28"/>
        </w:rPr>
        <w:t xml:space="preserve">расчеты и </w:t>
      </w:r>
      <w:r w:rsidR="002342BB">
        <w:rPr>
          <w:sz w:val="28"/>
          <w:szCs w:val="28"/>
        </w:rPr>
        <w:t xml:space="preserve">обоснования </w:t>
      </w:r>
      <w:r w:rsidR="00CC1C87" w:rsidRPr="00CC1C87">
        <w:rPr>
          <w:sz w:val="28"/>
          <w:szCs w:val="28"/>
        </w:rPr>
        <w:t>прилагаются)</w:t>
      </w:r>
      <w:r w:rsidR="00773BBE">
        <w:rPr>
          <w:sz w:val="28"/>
          <w:szCs w:val="28"/>
        </w:rPr>
        <w:t>.</w:t>
      </w:r>
    </w:p>
    <w:p w:rsidR="00C70D82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Pr="006C3F04" w:rsidRDefault="00C70D82" w:rsidP="00D75EC9">
      <w:pPr>
        <w:ind w:firstLine="708"/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07 «Образование»</w:t>
      </w:r>
    </w:p>
    <w:p w:rsidR="00C70D82" w:rsidRPr="006C3F04" w:rsidRDefault="00C70D82" w:rsidP="00C70D82">
      <w:pPr>
        <w:ind w:firstLine="708"/>
        <w:jc w:val="both"/>
        <w:rPr>
          <w:b/>
          <w:i/>
          <w:sz w:val="28"/>
          <w:szCs w:val="28"/>
        </w:rPr>
      </w:pPr>
    </w:p>
    <w:p w:rsidR="00C70D82" w:rsidRPr="006C3F04" w:rsidRDefault="00C70D82" w:rsidP="00D75EC9">
      <w:pPr>
        <w:ind w:firstLine="708"/>
        <w:jc w:val="center"/>
        <w:rPr>
          <w:i/>
          <w:sz w:val="28"/>
          <w:szCs w:val="28"/>
        </w:rPr>
      </w:pPr>
      <w:r w:rsidRPr="006C3F04">
        <w:rPr>
          <w:i/>
          <w:sz w:val="28"/>
          <w:szCs w:val="28"/>
        </w:rPr>
        <w:t>Подраздел 0707 «Молодежная политика»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7C45FB" w:rsidRDefault="00C70D82" w:rsidP="00CC1C87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Бюджетные ассигнования, предусматриваемые в бюджете поселения на реализацию мероприятий молодежной политики, характеризуются проведением мероприятий посвященных Дню Комсомола</w:t>
      </w:r>
      <w:r>
        <w:rPr>
          <w:sz w:val="28"/>
          <w:szCs w:val="28"/>
        </w:rPr>
        <w:t>, спортивны</w:t>
      </w:r>
      <w:r w:rsidR="00524DA4">
        <w:rPr>
          <w:sz w:val="28"/>
          <w:szCs w:val="28"/>
        </w:rPr>
        <w:t>ми</w:t>
      </w:r>
      <w:r>
        <w:rPr>
          <w:sz w:val="28"/>
          <w:szCs w:val="28"/>
        </w:rPr>
        <w:t xml:space="preserve"> мероприятиям</w:t>
      </w:r>
      <w:r w:rsidR="00524DA4">
        <w:rPr>
          <w:sz w:val="28"/>
          <w:szCs w:val="28"/>
        </w:rPr>
        <w:t>и</w:t>
      </w:r>
      <w:r>
        <w:rPr>
          <w:sz w:val="28"/>
          <w:szCs w:val="28"/>
        </w:rPr>
        <w:t>, военно-патриотическому воспитанию молодежи</w:t>
      </w:r>
      <w:r w:rsidRPr="006C3F0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</w:t>
      </w:r>
      <w:r w:rsidR="007C45FB">
        <w:rPr>
          <w:sz w:val="28"/>
          <w:szCs w:val="28"/>
        </w:rPr>
        <w:t>43,1</w:t>
      </w:r>
      <w:r w:rsidRPr="006C3F0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</w:t>
      </w:r>
      <w:r w:rsidR="00773BBE">
        <w:rPr>
          <w:sz w:val="28"/>
          <w:szCs w:val="28"/>
        </w:rPr>
        <w:t>202</w:t>
      </w:r>
      <w:r w:rsidR="007C45FB">
        <w:rPr>
          <w:sz w:val="28"/>
          <w:szCs w:val="28"/>
        </w:rPr>
        <w:t>5</w:t>
      </w:r>
      <w:r w:rsidR="00D75EC9">
        <w:rPr>
          <w:sz w:val="28"/>
          <w:szCs w:val="28"/>
        </w:rPr>
        <w:t xml:space="preserve"> </w:t>
      </w:r>
      <w:r w:rsidR="00773BBE">
        <w:rPr>
          <w:sz w:val="28"/>
          <w:szCs w:val="28"/>
        </w:rPr>
        <w:t>год</w:t>
      </w:r>
      <w:r w:rsidR="00D75EC9">
        <w:rPr>
          <w:sz w:val="28"/>
          <w:szCs w:val="28"/>
        </w:rPr>
        <w:t xml:space="preserve">, </w:t>
      </w:r>
      <w:r w:rsidR="007C45FB">
        <w:rPr>
          <w:sz w:val="28"/>
          <w:szCs w:val="28"/>
        </w:rPr>
        <w:t>10,8 тыс. руб. на 2026 год и 11,2 тыс. руб. на 2027 год (обоснования прилагаются)</w:t>
      </w:r>
      <w:r w:rsidR="00773BBE">
        <w:rPr>
          <w:sz w:val="28"/>
          <w:szCs w:val="28"/>
        </w:rPr>
        <w:t>.</w:t>
      </w:r>
      <w:r w:rsidR="00D75EC9">
        <w:rPr>
          <w:sz w:val="28"/>
          <w:szCs w:val="28"/>
        </w:rPr>
        <w:t xml:space="preserve"> </w:t>
      </w:r>
    </w:p>
    <w:p w:rsidR="00CC1C87" w:rsidRPr="006C3F04" w:rsidRDefault="00CC1C87" w:rsidP="00CC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произведены в соответствии с методикой планирования (постановление №212 от 24.10.2016 года) на основании анализа за 20</w:t>
      </w:r>
      <w:r w:rsidR="00D75EC9">
        <w:rPr>
          <w:sz w:val="28"/>
          <w:szCs w:val="28"/>
        </w:rPr>
        <w:t>2</w:t>
      </w:r>
      <w:r w:rsidR="00524DA4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24DA4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="00773B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73BBE">
        <w:rPr>
          <w:sz w:val="28"/>
          <w:szCs w:val="28"/>
        </w:rPr>
        <w:t xml:space="preserve">расчеты и </w:t>
      </w:r>
      <w:r w:rsidR="002342BB">
        <w:rPr>
          <w:sz w:val="28"/>
          <w:szCs w:val="28"/>
        </w:rPr>
        <w:t xml:space="preserve">обоснования </w:t>
      </w:r>
      <w:r>
        <w:rPr>
          <w:sz w:val="28"/>
          <w:szCs w:val="28"/>
        </w:rPr>
        <w:t>прилагаются)</w:t>
      </w:r>
      <w:r w:rsidR="00773BBE">
        <w:rPr>
          <w:sz w:val="28"/>
          <w:szCs w:val="28"/>
        </w:rPr>
        <w:t>.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Default="00C70D82" w:rsidP="00C70D82">
      <w:pPr>
        <w:ind w:firstLine="708"/>
        <w:jc w:val="both"/>
        <w:rPr>
          <w:b/>
          <w:i/>
          <w:sz w:val="28"/>
          <w:szCs w:val="28"/>
        </w:rPr>
      </w:pPr>
    </w:p>
    <w:p w:rsidR="00C70D82" w:rsidRPr="006C3F04" w:rsidRDefault="00C70D82" w:rsidP="00D75EC9">
      <w:pPr>
        <w:ind w:firstLine="708"/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lastRenderedPageBreak/>
        <w:t>Раздел 08 «Культура</w:t>
      </w:r>
      <w:r w:rsidR="00D75EC9">
        <w:rPr>
          <w:b/>
          <w:i/>
          <w:sz w:val="28"/>
          <w:szCs w:val="28"/>
        </w:rPr>
        <w:t xml:space="preserve">, </w:t>
      </w:r>
      <w:r w:rsidRPr="006C3F04">
        <w:rPr>
          <w:b/>
          <w:i/>
          <w:sz w:val="28"/>
          <w:szCs w:val="28"/>
        </w:rPr>
        <w:t>кинематография»</w:t>
      </w:r>
    </w:p>
    <w:p w:rsidR="00C70D82" w:rsidRPr="006C3F04" w:rsidRDefault="00C70D82" w:rsidP="00C70D82">
      <w:pPr>
        <w:ind w:firstLine="708"/>
        <w:jc w:val="both"/>
        <w:rPr>
          <w:b/>
          <w:i/>
          <w:sz w:val="28"/>
          <w:szCs w:val="28"/>
        </w:rPr>
      </w:pPr>
    </w:p>
    <w:p w:rsidR="00C70D82" w:rsidRPr="006C3F04" w:rsidRDefault="00C70D82" w:rsidP="00D75EC9">
      <w:pPr>
        <w:ind w:firstLine="708"/>
        <w:jc w:val="center"/>
        <w:rPr>
          <w:i/>
          <w:sz w:val="28"/>
          <w:szCs w:val="28"/>
        </w:rPr>
      </w:pPr>
      <w:r w:rsidRPr="006C3F04">
        <w:rPr>
          <w:i/>
          <w:sz w:val="28"/>
          <w:szCs w:val="28"/>
        </w:rPr>
        <w:t>Подраздел 0801 «Культура»</w:t>
      </w:r>
    </w:p>
    <w:p w:rsidR="006576D6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</w:t>
      </w:r>
      <w:r w:rsidR="00773BBE">
        <w:rPr>
          <w:sz w:val="28"/>
          <w:szCs w:val="28"/>
        </w:rPr>
        <w:t>в 202</w:t>
      </w:r>
      <w:r w:rsidR="00524DA4">
        <w:rPr>
          <w:sz w:val="28"/>
          <w:szCs w:val="28"/>
        </w:rPr>
        <w:t>5</w:t>
      </w:r>
      <w:r w:rsidR="00773BBE">
        <w:rPr>
          <w:sz w:val="28"/>
          <w:szCs w:val="28"/>
        </w:rPr>
        <w:t xml:space="preserve"> году </w:t>
      </w:r>
      <w:r w:rsidRPr="006C3F04">
        <w:rPr>
          <w:sz w:val="28"/>
          <w:szCs w:val="28"/>
        </w:rPr>
        <w:t>на исполнение указанных обязательств,  предусматривают обеспечение деятельности подведомственных учреждений</w:t>
      </w:r>
      <w:r>
        <w:rPr>
          <w:sz w:val="28"/>
          <w:szCs w:val="28"/>
        </w:rPr>
        <w:t xml:space="preserve"> СДК и библиотеки</w:t>
      </w:r>
      <w:r w:rsidR="00773BBE">
        <w:rPr>
          <w:sz w:val="28"/>
          <w:szCs w:val="28"/>
        </w:rPr>
        <w:t xml:space="preserve">, </w:t>
      </w:r>
      <w:r w:rsidR="00D75EC9">
        <w:rPr>
          <w:sz w:val="28"/>
          <w:szCs w:val="28"/>
        </w:rPr>
        <w:t>МП</w:t>
      </w:r>
      <w:r w:rsidR="00773BBE">
        <w:rPr>
          <w:sz w:val="28"/>
          <w:szCs w:val="28"/>
        </w:rPr>
        <w:t xml:space="preserve"> Праздничных мероприятий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 xml:space="preserve"> в </w:t>
      </w:r>
      <w:r w:rsidR="00773BBE">
        <w:rPr>
          <w:sz w:val="28"/>
          <w:szCs w:val="28"/>
        </w:rPr>
        <w:t xml:space="preserve">общей </w:t>
      </w:r>
      <w:r w:rsidRPr="006C3F04">
        <w:rPr>
          <w:sz w:val="28"/>
          <w:szCs w:val="28"/>
        </w:rPr>
        <w:t xml:space="preserve"> сумме </w:t>
      </w:r>
      <w:r w:rsidR="00524DA4">
        <w:rPr>
          <w:sz w:val="28"/>
          <w:szCs w:val="28"/>
        </w:rPr>
        <w:t xml:space="preserve">18156,1 </w:t>
      </w:r>
      <w:r w:rsidRPr="006C3F04">
        <w:rPr>
          <w:sz w:val="28"/>
          <w:szCs w:val="28"/>
        </w:rPr>
        <w:t>тыс. рублей</w:t>
      </w:r>
      <w:r w:rsidR="00773BBE">
        <w:rPr>
          <w:sz w:val="28"/>
          <w:szCs w:val="28"/>
        </w:rPr>
        <w:t>:</w:t>
      </w:r>
    </w:p>
    <w:p w:rsidR="00773BBE" w:rsidRDefault="00773BBE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-субсидии СДК-</w:t>
      </w:r>
      <w:r w:rsidR="00524DA4">
        <w:rPr>
          <w:sz w:val="28"/>
          <w:szCs w:val="28"/>
        </w:rPr>
        <w:t>9000,0</w:t>
      </w:r>
      <w:r>
        <w:rPr>
          <w:sz w:val="28"/>
          <w:szCs w:val="28"/>
        </w:rPr>
        <w:t xml:space="preserve">  тыс. руб.</w:t>
      </w:r>
      <w:r w:rsidR="00D75EC9">
        <w:rPr>
          <w:sz w:val="28"/>
          <w:szCs w:val="28"/>
        </w:rPr>
        <w:t xml:space="preserve"> (обоснования прилагаются)</w:t>
      </w:r>
      <w:r>
        <w:rPr>
          <w:sz w:val="28"/>
          <w:szCs w:val="28"/>
        </w:rPr>
        <w:t>;</w:t>
      </w:r>
    </w:p>
    <w:p w:rsidR="00773BBE" w:rsidRDefault="00773BBE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-субсидии библиотеке- </w:t>
      </w:r>
      <w:r w:rsidR="00524DA4">
        <w:rPr>
          <w:sz w:val="28"/>
          <w:szCs w:val="28"/>
        </w:rPr>
        <w:t>1700,0</w:t>
      </w:r>
      <w:r>
        <w:rPr>
          <w:sz w:val="28"/>
          <w:szCs w:val="28"/>
        </w:rPr>
        <w:t xml:space="preserve"> тыс. руб.</w:t>
      </w:r>
      <w:r w:rsidR="00D75EC9">
        <w:rPr>
          <w:sz w:val="28"/>
          <w:szCs w:val="28"/>
        </w:rPr>
        <w:t xml:space="preserve"> (обоснования прилагаются)</w:t>
      </w:r>
      <w:r>
        <w:rPr>
          <w:sz w:val="28"/>
          <w:szCs w:val="28"/>
        </w:rPr>
        <w:t>;</w:t>
      </w:r>
    </w:p>
    <w:p w:rsidR="00EC4F18" w:rsidRDefault="00773BBE" w:rsidP="00524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5EC9">
        <w:rPr>
          <w:sz w:val="28"/>
          <w:szCs w:val="28"/>
        </w:rPr>
        <w:t>МП П</w:t>
      </w:r>
      <w:r>
        <w:rPr>
          <w:sz w:val="28"/>
          <w:szCs w:val="28"/>
        </w:rPr>
        <w:t xml:space="preserve">раздничных мероприятий – </w:t>
      </w:r>
      <w:r w:rsidR="00EC4F18">
        <w:rPr>
          <w:sz w:val="28"/>
          <w:szCs w:val="28"/>
        </w:rPr>
        <w:t>463,8</w:t>
      </w:r>
      <w:r>
        <w:rPr>
          <w:sz w:val="28"/>
          <w:szCs w:val="28"/>
        </w:rPr>
        <w:t xml:space="preserve"> тыс. руб.</w:t>
      </w:r>
      <w:r w:rsidR="00EC4F18">
        <w:rPr>
          <w:sz w:val="28"/>
          <w:szCs w:val="28"/>
        </w:rPr>
        <w:t>;</w:t>
      </w:r>
      <w:r w:rsidR="00524DA4">
        <w:rPr>
          <w:sz w:val="28"/>
          <w:szCs w:val="28"/>
        </w:rPr>
        <w:t xml:space="preserve"> </w:t>
      </w:r>
    </w:p>
    <w:p w:rsidR="00524DA4" w:rsidRDefault="00EC4F18" w:rsidP="00524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 по р</w:t>
      </w:r>
      <w:r w:rsidR="00524DA4">
        <w:rPr>
          <w:sz w:val="28"/>
          <w:szCs w:val="28"/>
        </w:rPr>
        <w:t>емонт</w:t>
      </w:r>
      <w:r>
        <w:rPr>
          <w:sz w:val="28"/>
          <w:szCs w:val="28"/>
        </w:rPr>
        <w:t>у</w:t>
      </w:r>
      <w:r w:rsidR="00524DA4">
        <w:rPr>
          <w:sz w:val="28"/>
          <w:szCs w:val="28"/>
        </w:rPr>
        <w:t xml:space="preserve"> кро</w:t>
      </w:r>
      <w:r>
        <w:rPr>
          <w:sz w:val="28"/>
          <w:szCs w:val="28"/>
        </w:rPr>
        <w:t>в</w:t>
      </w:r>
      <w:r w:rsidR="00524DA4">
        <w:rPr>
          <w:sz w:val="28"/>
          <w:szCs w:val="28"/>
        </w:rPr>
        <w:t>ли здания</w:t>
      </w:r>
      <w:r w:rsidR="00524DA4" w:rsidRPr="00524DA4">
        <w:rPr>
          <w:sz w:val="28"/>
          <w:szCs w:val="28"/>
        </w:rPr>
        <w:t xml:space="preserve"> </w:t>
      </w:r>
      <w:r w:rsidR="00524DA4">
        <w:rPr>
          <w:sz w:val="28"/>
          <w:szCs w:val="28"/>
        </w:rPr>
        <w:t>МБУК ДСП КР «</w:t>
      </w:r>
      <w:proofErr w:type="spellStart"/>
      <w:r w:rsidR="00524DA4">
        <w:rPr>
          <w:sz w:val="28"/>
          <w:szCs w:val="28"/>
        </w:rPr>
        <w:t>Дядьковский</w:t>
      </w:r>
      <w:proofErr w:type="spellEnd"/>
      <w:r w:rsidR="00524DA4">
        <w:rPr>
          <w:sz w:val="28"/>
          <w:szCs w:val="28"/>
        </w:rPr>
        <w:t xml:space="preserve"> СДК» на сумму 6992,3 тыс. руб.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 w:rsidR="00524DA4">
        <w:rPr>
          <w:sz w:val="28"/>
          <w:szCs w:val="28"/>
        </w:rPr>
        <w:t xml:space="preserve"> (Приложение № 13);</w:t>
      </w:r>
    </w:p>
    <w:p w:rsidR="00D75EC9" w:rsidRDefault="00D75EC9" w:rsidP="00C70D82">
      <w:pPr>
        <w:ind w:firstLine="708"/>
        <w:jc w:val="both"/>
        <w:rPr>
          <w:sz w:val="28"/>
          <w:szCs w:val="28"/>
        </w:rPr>
      </w:pP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</w:t>
      </w:r>
      <w:r>
        <w:rPr>
          <w:sz w:val="28"/>
          <w:szCs w:val="28"/>
        </w:rPr>
        <w:t>в 202</w:t>
      </w:r>
      <w:r w:rsidR="00524DA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Pr="006C3F04">
        <w:rPr>
          <w:sz w:val="28"/>
          <w:szCs w:val="28"/>
        </w:rPr>
        <w:t>на исполнение указанных обязательств,  предусматривают обеспечение деятельности подведомственных учреждений</w:t>
      </w:r>
      <w:r>
        <w:rPr>
          <w:sz w:val="28"/>
          <w:szCs w:val="28"/>
        </w:rPr>
        <w:t xml:space="preserve"> СДК и библиотеки, МП Праздничных мероприятий </w:t>
      </w:r>
      <w:r w:rsidRPr="006C3F0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общей </w:t>
      </w:r>
      <w:r w:rsidRPr="006C3F04">
        <w:rPr>
          <w:sz w:val="28"/>
          <w:szCs w:val="28"/>
        </w:rPr>
        <w:t xml:space="preserve"> сумме </w:t>
      </w:r>
      <w:r w:rsidR="00524DA4">
        <w:rPr>
          <w:sz w:val="28"/>
          <w:szCs w:val="28"/>
        </w:rPr>
        <w:t>11163,8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-субсидии СДК-</w:t>
      </w:r>
      <w:r w:rsidR="00524DA4">
        <w:rPr>
          <w:sz w:val="28"/>
          <w:szCs w:val="28"/>
        </w:rPr>
        <w:t>9000,0</w:t>
      </w:r>
      <w:r>
        <w:rPr>
          <w:sz w:val="28"/>
          <w:szCs w:val="28"/>
        </w:rPr>
        <w:t xml:space="preserve">  тыс. руб.;</w:t>
      </w: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-субсидии библиотеке- </w:t>
      </w:r>
      <w:r w:rsidR="00524DA4">
        <w:rPr>
          <w:sz w:val="28"/>
          <w:szCs w:val="28"/>
        </w:rPr>
        <w:t>1700,0</w:t>
      </w:r>
      <w:r>
        <w:rPr>
          <w:sz w:val="28"/>
          <w:szCs w:val="28"/>
        </w:rPr>
        <w:t xml:space="preserve"> тыс. руб.;</w:t>
      </w: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-МП Праздничных мероприятий – 463,8 тыс. руб.</w:t>
      </w:r>
    </w:p>
    <w:p w:rsidR="00D75EC9" w:rsidRDefault="00D75EC9" w:rsidP="00D75EC9">
      <w:pPr>
        <w:jc w:val="both"/>
        <w:rPr>
          <w:sz w:val="28"/>
          <w:szCs w:val="28"/>
        </w:rPr>
      </w:pP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 xml:space="preserve">Бюджетные ассигнования </w:t>
      </w:r>
      <w:r>
        <w:rPr>
          <w:sz w:val="28"/>
          <w:szCs w:val="28"/>
        </w:rPr>
        <w:t>в 202</w:t>
      </w:r>
      <w:r w:rsidR="00524DA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6C3F04">
        <w:rPr>
          <w:sz w:val="28"/>
          <w:szCs w:val="28"/>
        </w:rPr>
        <w:t>на исполнение указанных обязательств,  предусматривают обеспечение деятельности подведомственных учреждений</w:t>
      </w:r>
      <w:r>
        <w:rPr>
          <w:sz w:val="28"/>
          <w:szCs w:val="28"/>
        </w:rPr>
        <w:t xml:space="preserve"> СДК и библиотеки, </w:t>
      </w:r>
      <w:r w:rsidRPr="006C3F0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</w:t>
      </w:r>
      <w:r w:rsidRPr="006C3F04">
        <w:rPr>
          <w:sz w:val="28"/>
          <w:szCs w:val="28"/>
        </w:rPr>
        <w:t xml:space="preserve"> сумме </w:t>
      </w:r>
      <w:r w:rsidR="00524DA4">
        <w:rPr>
          <w:sz w:val="28"/>
          <w:szCs w:val="28"/>
        </w:rPr>
        <w:t>16966,8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рублей</w:t>
      </w:r>
      <w:r>
        <w:rPr>
          <w:sz w:val="28"/>
          <w:szCs w:val="28"/>
        </w:rPr>
        <w:t>:</w:t>
      </w: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-субсидии СДК-</w:t>
      </w:r>
      <w:r w:rsidR="00524DA4">
        <w:rPr>
          <w:sz w:val="28"/>
          <w:szCs w:val="28"/>
        </w:rPr>
        <w:t>9000,0</w:t>
      </w:r>
      <w:r>
        <w:rPr>
          <w:sz w:val="28"/>
          <w:szCs w:val="28"/>
        </w:rPr>
        <w:t xml:space="preserve">  тыс. руб.;</w:t>
      </w:r>
    </w:p>
    <w:p w:rsidR="00D75EC9" w:rsidRDefault="00D75EC9" w:rsidP="00D7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-субсидии библиотеке- </w:t>
      </w:r>
      <w:r w:rsidR="00524DA4">
        <w:rPr>
          <w:sz w:val="28"/>
          <w:szCs w:val="28"/>
        </w:rPr>
        <w:t>1700,0</w:t>
      </w:r>
      <w:r>
        <w:rPr>
          <w:sz w:val="28"/>
          <w:szCs w:val="28"/>
        </w:rPr>
        <w:t xml:space="preserve"> тыс. руб.;</w:t>
      </w:r>
    </w:p>
    <w:p w:rsidR="00524DA4" w:rsidRDefault="00EC4F18" w:rsidP="00D75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524DA4">
        <w:rPr>
          <w:sz w:val="28"/>
          <w:szCs w:val="28"/>
        </w:rPr>
        <w:t>ероприяти</w:t>
      </w:r>
      <w:r>
        <w:rPr>
          <w:sz w:val="28"/>
          <w:szCs w:val="28"/>
        </w:rPr>
        <w:t>я по р</w:t>
      </w:r>
      <w:r w:rsidR="00524DA4">
        <w:rPr>
          <w:sz w:val="28"/>
          <w:szCs w:val="28"/>
        </w:rPr>
        <w:t>емонт</w:t>
      </w:r>
      <w:r>
        <w:rPr>
          <w:sz w:val="28"/>
          <w:szCs w:val="28"/>
        </w:rPr>
        <w:t>у</w:t>
      </w:r>
      <w:r w:rsidR="00524DA4">
        <w:rPr>
          <w:sz w:val="28"/>
          <w:szCs w:val="28"/>
        </w:rPr>
        <w:t xml:space="preserve"> фасада здания МБУК ДСП КР «</w:t>
      </w:r>
      <w:proofErr w:type="spellStart"/>
      <w:r w:rsidR="00524DA4">
        <w:rPr>
          <w:sz w:val="28"/>
          <w:szCs w:val="28"/>
        </w:rPr>
        <w:t>Дядьковский</w:t>
      </w:r>
      <w:proofErr w:type="spellEnd"/>
      <w:r>
        <w:rPr>
          <w:sz w:val="28"/>
          <w:szCs w:val="28"/>
        </w:rPr>
        <w:t xml:space="preserve"> СДК» на сумму 6266,8 тыс. руб.,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524DA4">
        <w:rPr>
          <w:sz w:val="28"/>
          <w:szCs w:val="28"/>
        </w:rPr>
        <w:t>(Приложение № 14).</w:t>
      </w:r>
    </w:p>
    <w:p w:rsidR="00773BBE" w:rsidRDefault="00773BBE" w:rsidP="00C70D82">
      <w:pPr>
        <w:ind w:firstLine="708"/>
        <w:jc w:val="both"/>
        <w:rPr>
          <w:sz w:val="28"/>
          <w:szCs w:val="28"/>
        </w:rPr>
      </w:pPr>
    </w:p>
    <w:p w:rsidR="00C70D82" w:rsidRDefault="006576D6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C70D82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="00C70D82">
        <w:rPr>
          <w:sz w:val="28"/>
          <w:szCs w:val="28"/>
        </w:rPr>
        <w:t xml:space="preserve"> нормативных затрат на оказание муниципальных услуг учреждений культуры </w:t>
      </w:r>
      <w:r w:rsidR="002342BB">
        <w:rPr>
          <w:sz w:val="28"/>
          <w:szCs w:val="28"/>
        </w:rPr>
        <w:t>–</w:t>
      </w:r>
      <w:r w:rsidR="008E676A">
        <w:rPr>
          <w:sz w:val="28"/>
          <w:szCs w:val="28"/>
        </w:rPr>
        <w:t xml:space="preserve"> </w:t>
      </w:r>
      <w:r w:rsidR="002342BB">
        <w:rPr>
          <w:sz w:val="28"/>
          <w:szCs w:val="28"/>
        </w:rPr>
        <w:t xml:space="preserve">планы ФХД </w:t>
      </w:r>
      <w:r w:rsidR="00C70D82">
        <w:rPr>
          <w:sz w:val="28"/>
          <w:szCs w:val="28"/>
        </w:rPr>
        <w:t>прилага</w:t>
      </w:r>
      <w:r w:rsidR="002342BB">
        <w:rPr>
          <w:sz w:val="28"/>
          <w:szCs w:val="28"/>
        </w:rPr>
        <w:t>ю</w:t>
      </w:r>
      <w:r w:rsidR="00C70D82">
        <w:rPr>
          <w:sz w:val="28"/>
          <w:szCs w:val="28"/>
        </w:rPr>
        <w:t>тся.</w:t>
      </w:r>
    </w:p>
    <w:p w:rsidR="00D05EA9" w:rsidRDefault="00D05EA9" w:rsidP="00C70D82">
      <w:pPr>
        <w:ind w:firstLine="708"/>
        <w:jc w:val="both"/>
        <w:rPr>
          <w:sz w:val="28"/>
          <w:szCs w:val="28"/>
        </w:rPr>
      </w:pPr>
    </w:p>
    <w:p w:rsidR="00C70D82" w:rsidRDefault="00C70D82" w:rsidP="00C70D82">
      <w:pPr>
        <w:ind w:firstLine="708"/>
        <w:jc w:val="both"/>
        <w:rPr>
          <w:sz w:val="28"/>
          <w:szCs w:val="28"/>
        </w:rPr>
      </w:pPr>
    </w:p>
    <w:p w:rsidR="00C70D82" w:rsidRDefault="00C70D82" w:rsidP="00D75EC9">
      <w:pPr>
        <w:ind w:firstLine="708"/>
        <w:jc w:val="center"/>
        <w:rPr>
          <w:b/>
          <w:i/>
          <w:sz w:val="28"/>
          <w:szCs w:val="28"/>
        </w:rPr>
      </w:pPr>
      <w:r w:rsidRPr="0001081B">
        <w:rPr>
          <w:b/>
          <w:i/>
          <w:sz w:val="28"/>
          <w:szCs w:val="28"/>
        </w:rPr>
        <w:t xml:space="preserve">Раздел 10 </w:t>
      </w:r>
      <w:r w:rsidR="0001081B">
        <w:rPr>
          <w:b/>
          <w:i/>
          <w:sz w:val="28"/>
          <w:szCs w:val="28"/>
        </w:rPr>
        <w:t>«</w:t>
      </w:r>
      <w:r w:rsidRPr="0001081B">
        <w:rPr>
          <w:b/>
          <w:i/>
          <w:sz w:val="28"/>
          <w:szCs w:val="28"/>
        </w:rPr>
        <w:t>Социальная политика</w:t>
      </w:r>
      <w:r w:rsidR="0001081B">
        <w:rPr>
          <w:b/>
          <w:i/>
          <w:sz w:val="28"/>
          <w:szCs w:val="28"/>
        </w:rPr>
        <w:t>»</w:t>
      </w:r>
    </w:p>
    <w:p w:rsidR="00D05EA9" w:rsidRDefault="00D05EA9" w:rsidP="00D75EC9">
      <w:pPr>
        <w:ind w:firstLine="708"/>
        <w:jc w:val="center"/>
        <w:rPr>
          <w:b/>
          <w:i/>
          <w:sz w:val="28"/>
          <w:szCs w:val="28"/>
        </w:rPr>
      </w:pPr>
    </w:p>
    <w:p w:rsidR="00D05EA9" w:rsidRPr="00D05EA9" w:rsidRDefault="00D05EA9" w:rsidP="00D75EC9">
      <w:pPr>
        <w:ind w:firstLine="708"/>
        <w:jc w:val="center"/>
        <w:rPr>
          <w:i/>
          <w:sz w:val="28"/>
          <w:szCs w:val="28"/>
        </w:rPr>
      </w:pPr>
      <w:r w:rsidRPr="00D05EA9">
        <w:rPr>
          <w:i/>
          <w:sz w:val="28"/>
          <w:szCs w:val="28"/>
        </w:rPr>
        <w:t>Подраздел 1001 «Пенсионное об</w:t>
      </w:r>
      <w:r>
        <w:rPr>
          <w:i/>
          <w:sz w:val="28"/>
          <w:szCs w:val="28"/>
        </w:rPr>
        <w:t>е</w:t>
      </w:r>
      <w:r w:rsidRPr="00D05EA9">
        <w:rPr>
          <w:i/>
          <w:sz w:val="28"/>
          <w:szCs w:val="28"/>
        </w:rPr>
        <w:t>спечение»</w:t>
      </w:r>
    </w:p>
    <w:p w:rsidR="00C70D82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D82" w:rsidRPr="001C16E1" w:rsidRDefault="008E676A" w:rsidP="00C70D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202</w:t>
      </w:r>
      <w:r w:rsidR="00524DA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4D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запланированы расходы бюджета по в</w:t>
      </w:r>
      <w:r w:rsidR="00C70D82" w:rsidRPr="00152202">
        <w:rPr>
          <w:sz w:val="28"/>
          <w:szCs w:val="28"/>
        </w:rPr>
        <w:t>ыплат</w:t>
      </w:r>
      <w:r>
        <w:rPr>
          <w:sz w:val="28"/>
          <w:szCs w:val="28"/>
        </w:rPr>
        <w:t>е</w:t>
      </w:r>
      <w:r w:rsidR="00C70D82" w:rsidRPr="00152202">
        <w:rPr>
          <w:sz w:val="28"/>
          <w:szCs w:val="28"/>
        </w:rPr>
        <w:t xml:space="preserve">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</w:r>
      <w:r w:rsidR="00C70D82">
        <w:rPr>
          <w:sz w:val="28"/>
          <w:szCs w:val="28"/>
        </w:rPr>
        <w:t xml:space="preserve"> в сумме </w:t>
      </w:r>
      <w:r w:rsidR="00524DA4">
        <w:rPr>
          <w:sz w:val="28"/>
          <w:szCs w:val="28"/>
        </w:rPr>
        <w:t>674,2</w:t>
      </w:r>
      <w:r w:rsidR="00C70D82">
        <w:rPr>
          <w:sz w:val="28"/>
          <w:szCs w:val="28"/>
        </w:rPr>
        <w:t xml:space="preserve"> т.р. в соответствии с положением о пенсии за выслугу лет Решение Совета </w:t>
      </w:r>
      <w:r w:rsidR="00524DA4" w:rsidRPr="00383068">
        <w:rPr>
          <w:noProof/>
          <w:sz w:val="28"/>
          <w:szCs w:val="28"/>
        </w:rPr>
        <w:t>от 27.02.2024 № 252  «Об утверждении Положения о пенсии за выслугу лет лицам, замещавшим муниципальные должности</w:t>
      </w:r>
      <w:proofErr w:type="gramEnd"/>
      <w:r w:rsidR="00524DA4" w:rsidRPr="00383068">
        <w:rPr>
          <w:noProof/>
          <w:sz w:val="28"/>
          <w:szCs w:val="28"/>
        </w:rPr>
        <w:t xml:space="preserve"> и должности муниципальной службы в органах </w:t>
      </w:r>
      <w:r w:rsidR="00524DA4" w:rsidRPr="00383068">
        <w:rPr>
          <w:noProof/>
          <w:sz w:val="28"/>
          <w:szCs w:val="28"/>
        </w:rPr>
        <w:lastRenderedPageBreak/>
        <w:t>местного самоуправления Дядьковского сельского поселения Кореновского района»</w:t>
      </w:r>
      <w:r w:rsidR="00524DA4">
        <w:rPr>
          <w:sz w:val="28"/>
          <w:szCs w:val="28"/>
        </w:rPr>
        <w:t xml:space="preserve"> </w:t>
      </w:r>
      <w:r w:rsidR="00C70D82">
        <w:rPr>
          <w:sz w:val="28"/>
          <w:szCs w:val="28"/>
        </w:rPr>
        <w:t xml:space="preserve">(копии </w:t>
      </w:r>
      <w:r>
        <w:rPr>
          <w:sz w:val="28"/>
          <w:szCs w:val="28"/>
        </w:rPr>
        <w:t xml:space="preserve">расчетов и обоснований - </w:t>
      </w:r>
      <w:r w:rsidR="00C70D82">
        <w:rPr>
          <w:sz w:val="28"/>
          <w:szCs w:val="28"/>
        </w:rPr>
        <w:t>распоряжений прилагаются).</w:t>
      </w:r>
    </w:p>
    <w:p w:rsidR="00C70D82" w:rsidRDefault="00C70D82" w:rsidP="00C70D82">
      <w:pPr>
        <w:ind w:firstLine="708"/>
        <w:jc w:val="both"/>
        <w:rPr>
          <w:b/>
          <w:i/>
          <w:sz w:val="28"/>
          <w:szCs w:val="28"/>
        </w:rPr>
      </w:pPr>
    </w:p>
    <w:p w:rsidR="00C70D82" w:rsidRDefault="00C70D82" w:rsidP="00D05EA9">
      <w:pPr>
        <w:ind w:firstLine="708"/>
        <w:jc w:val="center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>Раздел 11 «Физическая культура и спорт»</w:t>
      </w:r>
    </w:p>
    <w:p w:rsidR="00D05EA9" w:rsidRDefault="00D05EA9" w:rsidP="00D05EA9">
      <w:pPr>
        <w:ind w:firstLine="708"/>
        <w:jc w:val="center"/>
        <w:rPr>
          <w:b/>
          <w:i/>
          <w:sz w:val="28"/>
          <w:szCs w:val="28"/>
        </w:rPr>
      </w:pPr>
    </w:p>
    <w:p w:rsidR="00D05EA9" w:rsidRPr="00D05EA9" w:rsidRDefault="00D05EA9" w:rsidP="00D05EA9">
      <w:pPr>
        <w:ind w:firstLine="708"/>
        <w:jc w:val="center"/>
        <w:rPr>
          <w:i/>
          <w:sz w:val="28"/>
          <w:szCs w:val="28"/>
        </w:rPr>
      </w:pPr>
      <w:r w:rsidRPr="00D05EA9">
        <w:rPr>
          <w:i/>
          <w:sz w:val="28"/>
          <w:szCs w:val="28"/>
        </w:rPr>
        <w:t>Подраздел 1102 «Массовый спорт»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</w:p>
    <w:p w:rsidR="00D809F1" w:rsidRPr="006C3F04" w:rsidRDefault="00C70D82" w:rsidP="00D809F1">
      <w:pPr>
        <w:ind w:firstLine="708"/>
        <w:jc w:val="both"/>
        <w:rPr>
          <w:sz w:val="28"/>
          <w:szCs w:val="28"/>
        </w:rPr>
      </w:pPr>
      <w:r w:rsidRPr="006C3F04">
        <w:rPr>
          <w:sz w:val="28"/>
          <w:szCs w:val="28"/>
        </w:rPr>
        <w:t>В соответствии с   федеральным законодательством</w:t>
      </w:r>
      <w:r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 xml:space="preserve"> РФ администрация сельского поселения осуществляет полномочия по обеспечению условий для развития на территории поселения физической культуры и массового спорта, организаци</w:t>
      </w:r>
      <w:r>
        <w:rPr>
          <w:sz w:val="28"/>
          <w:szCs w:val="28"/>
        </w:rPr>
        <w:t>и</w:t>
      </w:r>
      <w:r w:rsidRPr="006C3F04">
        <w:rPr>
          <w:sz w:val="28"/>
          <w:szCs w:val="28"/>
        </w:rPr>
        <w:t xml:space="preserve"> проведения официальных физкультурно-оздоровительных и спортивных мероприятий поселения.</w:t>
      </w:r>
      <w:r w:rsidR="00D809F1">
        <w:rPr>
          <w:sz w:val="28"/>
          <w:szCs w:val="28"/>
        </w:rPr>
        <w:t xml:space="preserve"> </w:t>
      </w:r>
    </w:p>
    <w:p w:rsidR="00C70D82" w:rsidRPr="006C3F04" w:rsidRDefault="00C70D82" w:rsidP="00C70D82">
      <w:pPr>
        <w:ind w:firstLine="708"/>
        <w:jc w:val="both"/>
        <w:rPr>
          <w:i/>
          <w:sz w:val="28"/>
          <w:szCs w:val="28"/>
        </w:rPr>
      </w:pPr>
    </w:p>
    <w:p w:rsidR="00C41B71" w:rsidRDefault="00C70D82" w:rsidP="00C70D82">
      <w:pPr>
        <w:ind w:firstLine="708"/>
        <w:jc w:val="both"/>
        <w:rPr>
          <w:sz w:val="28"/>
          <w:szCs w:val="28"/>
        </w:rPr>
      </w:pPr>
      <w:proofErr w:type="gramStart"/>
      <w:r w:rsidRPr="006C3F04">
        <w:rPr>
          <w:sz w:val="28"/>
          <w:szCs w:val="28"/>
        </w:rPr>
        <w:t>Бюджетные ассигнования, предусматриваемые в бюджете поселения на реализацию мероприятий по физической культуре и спорту</w:t>
      </w:r>
      <w:r w:rsidR="008E676A">
        <w:rPr>
          <w:sz w:val="28"/>
          <w:szCs w:val="28"/>
        </w:rPr>
        <w:t xml:space="preserve"> на 202</w:t>
      </w:r>
      <w:r w:rsidR="00524DA4">
        <w:rPr>
          <w:sz w:val="28"/>
          <w:szCs w:val="28"/>
        </w:rPr>
        <w:t>5-2027</w:t>
      </w:r>
      <w:r w:rsidR="008E676A">
        <w:rPr>
          <w:sz w:val="28"/>
          <w:szCs w:val="28"/>
        </w:rPr>
        <w:t xml:space="preserve"> год</w:t>
      </w:r>
      <w:r w:rsidR="00524DA4">
        <w:rPr>
          <w:sz w:val="28"/>
          <w:szCs w:val="28"/>
        </w:rPr>
        <w:t>ы</w:t>
      </w:r>
      <w:r w:rsidRPr="006C3F04">
        <w:rPr>
          <w:sz w:val="28"/>
          <w:szCs w:val="28"/>
        </w:rPr>
        <w:t xml:space="preserve">  составляют</w:t>
      </w:r>
      <w:proofErr w:type="gramEnd"/>
      <w:r w:rsidRPr="006C3F04">
        <w:rPr>
          <w:sz w:val="28"/>
          <w:szCs w:val="28"/>
        </w:rPr>
        <w:t xml:space="preserve"> </w:t>
      </w:r>
      <w:r w:rsidR="00524DA4">
        <w:rPr>
          <w:sz w:val="28"/>
          <w:szCs w:val="28"/>
        </w:rPr>
        <w:t>299,5</w:t>
      </w:r>
      <w:r w:rsidR="00D05EA9"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рублей</w:t>
      </w:r>
      <w:r w:rsidR="00C41B71"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на подготовку и про</w:t>
      </w:r>
      <w:r>
        <w:rPr>
          <w:sz w:val="28"/>
          <w:szCs w:val="28"/>
        </w:rPr>
        <w:t>ведение спортивных мероприятий</w:t>
      </w:r>
      <w:r w:rsidR="003A0FFE">
        <w:rPr>
          <w:sz w:val="28"/>
          <w:szCs w:val="28"/>
        </w:rPr>
        <w:t>.</w:t>
      </w:r>
    </w:p>
    <w:p w:rsidR="003A0FFE" w:rsidRDefault="003A0FFE" w:rsidP="00C70D82">
      <w:pPr>
        <w:ind w:firstLine="708"/>
        <w:jc w:val="both"/>
        <w:rPr>
          <w:sz w:val="28"/>
          <w:szCs w:val="28"/>
        </w:rPr>
      </w:pPr>
    </w:p>
    <w:p w:rsidR="003A0FFE" w:rsidRPr="006C3F04" w:rsidRDefault="003A0FFE" w:rsidP="003A0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произведены в соответствии с методикой планирования (постановление №212 от 24.10.2016 года) на основании анализа за 20</w:t>
      </w:r>
      <w:r w:rsidR="00D05EA9">
        <w:rPr>
          <w:sz w:val="28"/>
          <w:szCs w:val="28"/>
        </w:rPr>
        <w:t>2</w:t>
      </w:r>
      <w:r w:rsidR="00F3119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F3119E">
        <w:rPr>
          <w:sz w:val="28"/>
          <w:szCs w:val="28"/>
        </w:rPr>
        <w:t xml:space="preserve">4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(расчеты и обоснования прилагаются).</w:t>
      </w:r>
    </w:p>
    <w:p w:rsidR="003A0FFE" w:rsidRDefault="003A0FFE" w:rsidP="00C70D82">
      <w:pPr>
        <w:ind w:firstLine="708"/>
        <w:jc w:val="both"/>
        <w:rPr>
          <w:sz w:val="28"/>
          <w:szCs w:val="28"/>
        </w:rPr>
      </w:pPr>
    </w:p>
    <w:p w:rsidR="00C41B71" w:rsidRDefault="00C41B71" w:rsidP="00C70D82">
      <w:pPr>
        <w:ind w:firstLine="708"/>
        <w:jc w:val="both"/>
        <w:rPr>
          <w:sz w:val="28"/>
          <w:szCs w:val="28"/>
        </w:rPr>
      </w:pPr>
    </w:p>
    <w:p w:rsidR="00C41B71" w:rsidRDefault="00C41B71" w:rsidP="00C41B71">
      <w:pPr>
        <w:ind w:firstLine="708"/>
        <w:jc w:val="center"/>
        <w:rPr>
          <w:b/>
          <w:i/>
          <w:sz w:val="28"/>
          <w:szCs w:val="28"/>
        </w:rPr>
      </w:pPr>
      <w:r w:rsidRPr="00C41B71">
        <w:rPr>
          <w:b/>
          <w:i/>
          <w:sz w:val="28"/>
          <w:szCs w:val="28"/>
        </w:rPr>
        <w:t xml:space="preserve">Раздел 13 «Обслуживание </w:t>
      </w:r>
      <w:r w:rsidR="00D05EA9">
        <w:rPr>
          <w:b/>
          <w:i/>
          <w:sz w:val="28"/>
          <w:szCs w:val="28"/>
        </w:rPr>
        <w:t>государственного (</w:t>
      </w:r>
      <w:r w:rsidRPr="00C41B71">
        <w:rPr>
          <w:b/>
          <w:i/>
          <w:sz w:val="28"/>
          <w:szCs w:val="28"/>
        </w:rPr>
        <w:t>муниципального</w:t>
      </w:r>
      <w:r w:rsidR="00D05EA9">
        <w:rPr>
          <w:b/>
          <w:i/>
          <w:sz w:val="28"/>
          <w:szCs w:val="28"/>
        </w:rPr>
        <w:t>)</w:t>
      </w:r>
      <w:r w:rsidRPr="00C41B71">
        <w:rPr>
          <w:b/>
          <w:i/>
          <w:sz w:val="28"/>
          <w:szCs w:val="28"/>
        </w:rPr>
        <w:t xml:space="preserve"> долга».</w:t>
      </w:r>
    </w:p>
    <w:p w:rsidR="00907F85" w:rsidRDefault="00907F85" w:rsidP="00C41B71">
      <w:pPr>
        <w:ind w:firstLine="708"/>
        <w:jc w:val="center"/>
        <w:rPr>
          <w:b/>
          <w:i/>
          <w:sz w:val="28"/>
          <w:szCs w:val="28"/>
        </w:rPr>
      </w:pPr>
    </w:p>
    <w:p w:rsidR="003A0FFE" w:rsidRDefault="00C41B71" w:rsidP="00C41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</w:t>
      </w:r>
      <w:r w:rsidR="003A0FFE">
        <w:rPr>
          <w:sz w:val="28"/>
          <w:szCs w:val="28"/>
        </w:rPr>
        <w:t xml:space="preserve"> погашение муниципального долга в 202</w:t>
      </w:r>
      <w:r w:rsidR="00F3119E">
        <w:rPr>
          <w:sz w:val="28"/>
          <w:szCs w:val="28"/>
        </w:rPr>
        <w:t>5</w:t>
      </w:r>
      <w:r w:rsidR="003A0FFE">
        <w:rPr>
          <w:sz w:val="28"/>
          <w:szCs w:val="28"/>
        </w:rPr>
        <w:t>-202</w:t>
      </w:r>
      <w:r w:rsidR="00F3119E">
        <w:rPr>
          <w:sz w:val="28"/>
          <w:szCs w:val="28"/>
        </w:rPr>
        <w:t>7</w:t>
      </w:r>
      <w:r w:rsidR="00D05EA9">
        <w:rPr>
          <w:sz w:val="28"/>
          <w:szCs w:val="28"/>
        </w:rPr>
        <w:t xml:space="preserve"> годах не запланированы, привлечение бюджетных и коммерческих кредитов не планируется.</w:t>
      </w:r>
    </w:p>
    <w:p w:rsidR="00205DF9" w:rsidRDefault="00205DF9" w:rsidP="00C41B71">
      <w:pPr>
        <w:ind w:firstLine="708"/>
        <w:jc w:val="both"/>
        <w:rPr>
          <w:sz w:val="28"/>
          <w:szCs w:val="28"/>
        </w:rPr>
      </w:pPr>
    </w:p>
    <w:p w:rsidR="00205DF9" w:rsidRPr="00D05EA9" w:rsidRDefault="00205DF9" w:rsidP="00205DF9">
      <w:pPr>
        <w:ind w:firstLine="708"/>
        <w:jc w:val="center"/>
        <w:rPr>
          <w:sz w:val="28"/>
          <w:szCs w:val="28"/>
        </w:rPr>
      </w:pPr>
      <w:r w:rsidRPr="00D05EA9">
        <w:rPr>
          <w:sz w:val="28"/>
          <w:szCs w:val="28"/>
        </w:rPr>
        <w:t>Условно-утвержденные расходы</w:t>
      </w:r>
    </w:p>
    <w:p w:rsidR="00205DF9" w:rsidRPr="00D05EA9" w:rsidRDefault="00205DF9" w:rsidP="00205DF9">
      <w:pPr>
        <w:ind w:firstLine="708"/>
        <w:jc w:val="center"/>
        <w:rPr>
          <w:sz w:val="28"/>
          <w:szCs w:val="28"/>
        </w:rPr>
      </w:pPr>
    </w:p>
    <w:p w:rsidR="002C3B01" w:rsidRPr="00B8295B" w:rsidRDefault="00205DF9" w:rsidP="002C3B01">
      <w:pPr>
        <w:ind w:firstLine="708"/>
        <w:jc w:val="both"/>
        <w:rPr>
          <w:sz w:val="28"/>
          <w:szCs w:val="28"/>
        </w:rPr>
      </w:pPr>
      <w:proofErr w:type="gramStart"/>
      <w:r w:rsidRPr="00B8295B">
        <w:rPr>
          <w:sz w:val="28"/>
          <w:szCs w:val="28"/>
        </w:rPr>
        <w:t>Согласно ст. 184.1 Бюджетного кодекса Российской Федерации общий объем условно утверждаемых 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</w:t>
      </w:r>
      <w:proofErr w:type="gramEnd"/>
      <w:r w:rsidRPr="00B8295B">
        <w:rPr>
          <w:sz w:val="28"/>
          <w:szCs w:val="28"/>
        </w:rPr>
        <w:t xml:space="preserve">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 w:rsidR="002C3B01" w:rsidRPr="00B8295B">
        <w:rPr>
          <w:sz w:val="28"/>
          <w:szCs w:val="28"/>
        </w:rPr>
        <w:t xml:space="preserve"> Бюджет поселения на 202</w:t>
      </w:r>
      <w:r w:rsidR="00F3119E" w:rsidRPr="00B8295B">
        <w:rPr>
          <w:sz w:val="28"/>
          <w:szCs w:val="28"/>
        </w:rPr>
        <w:t>5</w:t>
      </w:r>
      <w:r w:rsidR="002C3B01" w:rsidRPr="00B8295B">
        <w:rPr>
          <w:sz w:val="28"/>
          <w:szCs w:val="28"/>
        </w:rPr>
        <w:t xml:space="preserve"> год и плановый период 202</w:t>
      </w:r>
      <w:r w:rsidR="00F3119E" w:rsidRPr="00B8295B">
        <w:rPr>
          <w:sz w:val="28"/>
          <w:szCs w:val="28"/>
        </w:rPr>
        <w:t>6</w:t>
      </w:r>
      <w:r w:rsidR="002C3B01" w:rsidRPr="00B8295B">
        <w:rPr>
          <w:sz w:val="28"/>
          <w:szCs w:val="28"/>
        </w:rPr>
        <w:t xml:space="preserve"> и 202</w:t>
      </w:r>
      <w:r w:rsidR="00F3119E" w:rsidRPr="00B8295B">
        <w:rPr>
          <w:sz w:val="28"/>
          <w:szCs w:val="28"/>
        </w:rPr>
        <w:t>7</w:t>
      </w:r>
      <w:r w:rsidR="002C3B01" w:rsidRPr="00B8295B">
        <w:rPr>
          <w:sz w:val="28"/>
          <w:szCs w:val="28"/>
        </w:rPr>
        <w:t xml:space="preserve"> годов принимается </w:t>
      </w:r>
      <w:proofErr w:type="gramStart"/>
      <w:r w:rsidR="002C3B01" w:rsidRPr="00B8295B">
        <w:rPr>
          <w:sz w:val="28"/>
          <w:szCs w:val="28"/>
        </w:rPr>
        <w:t>сбалансированным</w:t>
      </w:r>
      <w:proofErr w:type="gramEnd"/>
      <w:r w:rsidR="002C3B01" w:rsidRPr="00B8295B">
        <w:rPr>
          <w:sz w:val="28"/>
          <w:szCs w:val="28"/>
        </w:rPr>
        <w:t>, согласно статьи 33 Бюджетного кодекса Российской Федерации.</w:t>
      </w:r>
    </w:p>
    <w:p w:rsidR="0006317D" w:rsidRPr="00D05EA9" w:rsidRDefault="00205DF9" w:rsidP="00F3119E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05EA9">
        <w:rPr>
          <w:color w:val="22272F"/>
          <w:sz w:val="28"/>
          <w:szCs w:val="28"/>
          <w:shd w:val="clear" w:color="auto" w:fill="FFFFFF"/>
        </w:rPr>
        <w:lastRenderedPageBreak/>
        <w:t>Для 202</w:t>
      </w:r>
      <w:r w:rsidR="00F3119E">
        <w:rPr>
          <w:color w:val="22272F"/>
          <w:sz w:val="28"/>
          <w:szCs w:val="28"/>
          <w:shd w:val="clear" w:color="auto" w:fill="FFFFFF"/>
        </w:rPr>
        <w:t>6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 года</w:t>
      </w:r>
      <w:r w:rsidR="0006317D" w:rsidRPr="00D05EA9">
        <w:rPr>
          <w:color w:val="22272F"/>
          <w:sz w:val="28"/>
          <w:szCs w:val="28"/>
          <w:shd w:val="clear" w:color="auto" w:fill="FFFFFF"/>
        </w:rPr>
        <w:t xml:space="preserve"> (первый год планового периода)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 условно-утверждаемые расходы составляют </w:t>
      </w:r>
      <w:r w:rsidR="00F3119E">
        <w:rPr>
          <w:color w:val="22272F"/>
          <w:sz w:val="28"/>
          <w:szCs w:val="28"/>
          <w:shd w:val="clear" w:color="auto" w:fill="FFFFFF"/>
        </w:rPr>
        <w:t xml:space="preserve">9765,5 </w:t>
      </w:r>
      <w:r w:rsidR="00D309AC" w:rsidRPr="00D05EA9">
        <w:rPr>
          <w:color w:val="22272F"/>
          <w:sz w:val="28"/>
          <w:szCs w:val="28"/>
          <w:shd w:val="clear" w:color="auto" w:fill="FFFFFF"/>
        </w:rPr>
        <w:t>тыс.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 руб.</w:t>
      </w:r>
      <w:r w:rsidR="0006317D" w:rsidRPr="00D05EA9">
        <w:rPr>
          <w:color w:val="22272F"/>
          <w:sz w:val="28"/>
          <w:szCs w:val="28"/>
          <w:shd w:val="clear" w:color="auto" w:fill="FFFFFF"/>
        </w:rPr>
        <w:t xml:space="preserve"> (расходы всего </w:t>
      </w:r>
      <w:r w:rsidR="00F3119E">
        <w:rPr>
          <w:color w:val="22272F"/>
          <w:sz w:val="28"/>
          <w:szCs w:val="28"/>
          <w:shd w:val="clear" w:color="auto" w:fill="FFFFFF"/>
        </w:rPr>
        <w:t>44332,4</w:t>
      </w:r>
      <w:r w:rsidR="0006317D" w:rsidRPr="00D05EA9">
        <w:rPr>
          <w:color w:val="22272F"/>
          <w:sz w:val="28"/>
          <w:szCs w:val="28"/>
          <w:shd w:val="clear" w:color="auto" w:fill="FFFFFF"/>
        </w:rPr>
        <w:t>-</w:t>
      </w:r>
      <w:r w:rsidR="00D309AC" w:rsidRPr="00D05EA9">
        <w:rPr>
          <w:color w:val="22272F"/>
          <w:sz w:val="28"/>
          <w:szCs w:val="28"/>
          <w:shd w:val="clear" w:color="auto" w:fill="FFFFFF"/>
        </w:rPr>
        <w:t>3,8</w:t>
      </w:r>
      <w:r w:rsidR="0006317D" w:rsidRPr="00D05EA9">
        <w:rPr>
          <w:color w:val="22272F"/>
          <w:sz w:val="28"/>
          <w:szCs w:val="28"/>
          <w:shd w:val="clear" w:color="auto" w:fill="FFFFFF"/>
        </w:rPr>
        <w:t>-</w:t>
      </w:r>
      <w:r w:rsidR="00F3119E">
        <w:rPr>
          <w:color w:val="22272F"/>
          <w:sz w:val="28"/>
          <w:szCs w:val="28"/>
          <w:shd w:val="clear" w:color="auto" w:fill="FFFFFF"/>
        </w:rPr>
        <w:t>424,3</w:t>
      </w:r>
      <w:r w:rsidR="0006317D" w:rsidRPr="00D05EA9">
        <w:rPr>
          <w:color w:val="22272F"/>
          <w:sz w:val="28"/>
          <w:szCs w:val="28"/>
          <w:shd w:val="clear" w:color="auto" w:fill="FFFFFF"/>
        </w:rPr>
        <w:t>=</w:t>
      </w:r>
      <w:r w:rsidR="00F3119E">
        <w:rPr>
          <w:color w:val="22272F"/>
          <w:sz w:val="28"/>
          <w:szCs w:val="28"/>
          <w:shd w:val="clear" w:color="auto" w:fill="FFFFFF"/>
        </w:rPr>
        <w:t>43904,3</w:t>
      </w:r>
      <w:r w:rsidR="00D309AC" w:rsidRPr="00D05EA9">
        <w:rPr>
          <w:color w:val="22272F"/>
          <w:sz w:val="28"/>
          <w:szCs w:val="28"/>
          <w:shd w:val="clear" w:color="auto" w:fill="FFFFFF"/>
        </w:rPr>
        <w:t xml:space="preserve"> тыс</w:t>
      </w:r>
      <w:proofErr w:type="gramStart"/>
      <w:r w:rsidR="00D309AC" w:rsidRPr="00D05EA9">
        <w:rPr>
          <w:color w:val="22272F"/>
          <w:sz w:val="28"/>
          <w:szCs w:val="28"/>
          <w:shd w:val="clear" w:color="auto" w:fill="FFFFFF"/>
        </w:rPr>
        <w:t>.</w:t>
      </w:r>
      <w:r w:rsidR="0006317D" w:rsidRPr="00D05EA9">
        <w:rPr>
          <w:color w:val="22272F"/>
          <w:sz w:val="28"/>
          <w:szCs w:val="28"/>
          <w:shd w:val="clear" w:color="auto" w:fill="FFFFFF"/>
        </w:rPr>
        <w:t>р</w:t>
      </w:r>
      <w:proofErr w:type="gramEnd"/>
      <w:r w:rsidR="0006317D" w:rsidRPr="00D05EA9">
        <w:rPr>
          <w:color w:val="22272F"/>
          <w:sz w:val="28"/>
          <w:szCs w:val="28"/>
          <w:shd w:val="clear" w:color="auto" w:fill="FFFFFF"/>
        </w:rPr>
        <w:t>уб.</w:t>
      </w:r>
      <w:r w:rsidR="00F3119E">
        <w:rPr>
          <w:color w:val="22272F"/>
          <w:sz w:val="28"/>
          <w:szCs w:val="28"/>
          <w:shd w:val="clear" w:color="auto" w:fill="FFFFFF"/>
        </w:rPr>
        <w:t>, 43904,3</w:t>
      </w:r>
      <w:r w:rsidR="0006317D" w:rsidRPr="00D05EA9">
        <w:rPr>
          <w:color w:val="22272F"/>
          <w:sz w:val="28"/>
          <w:szCs w:val="28"/>
          <w:shd w:val="clear" w:color="auto" w:fill="FFFFFF"/>
        </w:rPr>
        <w:t>*2,5%=</w:t>
      </w:r>
      <w:r w:rsidR="00F3119E">
        <w:rPr>
          <w:color w:val="22272F"/>
          <w:sz w:val="28"/>
          <w:szCs w:val="28"/>
          <w:shd w:val="clear" w:color="auto" w:fill="FFFFFF"/>
        </w:rPr>
        <w:t>1097,6</w:t>
      </w:r>
      <w:r w:rsidR="00D309AC" w:rsidRPr="00D05EA9">
        <w:rPr>
          <w:color w:val="22272F"/>
          <w:sz w:val="28"/>
          <w:szCs w:val="28"/>
          <w:shd w:val="clear" w:color="auto" w:fill="FFFFFF"/>
        </w:rPr>
        <w:t xml:space="preserve"> тыс.</w:t>
      </w:r>
      <w:r w:rsidR="0006317D" w:rsidRPr="00D05EA9">
        <w:rPr>
          <w:color w:val="22272F"/>
          <w:sz w:val="28"/>
          <w:szCs w:val="28"/>
          <w:shd w:val="clear" w:color="auto" w:fill="FFFFFF"/>
        </w:rPr>
        <w:t xml:space="preserve"> руб., </w:t>
      </w:r>
      <w:r w:rsidR="00F3119E">
        <w:rPr>
          <w:color w:val="22272F"/>
          <w:sz w:val="28"/>
          <w:szCs w:val="28"/>
          <w:shd w:val="clear" w:color="auto" w:fill="FFFFFF"/>
        </w:rPr>
        <w:t>9765,5</w:t>
      </w:r>
      <w:r w:rsidR="00F3119E">
        <w:rPr>
          <w:color w:val="22272F"/>
          <w:sz w:val="28"/>
          <w:szCs w:val="28"/>
          <w:shd w:val="clear" w:color="auto" w:fill="FFFFFF"/>
          <w:lang w:val="en-US"/>
        </w:rPr>
        <w:t>&gt;</w:t>
      </w:r>
      <w:r w:rsidR="00F3119E">
        <w:rPr>
          <w:color w:val="22272F"/>
          <w:sz w:val="28"/>
          <w:szCs w:val="28"/>
          <w:shd w:val="clear" w:color="auto" w:fill="FFFFFF"/>
        </w:rPr>
        <w:t>1097,6</w:t>
      </w:r>
      <w:r w:rsidR="00D309AC" w:rsidRPr="00D05EA9">
        <w:rPr>
          <w:color w:val="22272F"/>
          <w:sz w:val="28"/>
          <w:szCs w:val="28"/>
          <w:shd w:val="clear" w:color="auto" w:fill="FFFFFF"/>
        </w:rPr>
        <w:t xml:space="preserve"> тыс.</w:t>
      </w:r>
      <w:r w:rsidR="0006317D" w:rsidRPr="00D05EA9">
        <w:rPr>
          <w:color w:val="22272F"/>
          <w:sz w:val="28"/>
          <w:szCs w:val="28"/>
          <w:shd w:val="clear" w:color="auto" w:fill="FFFFFF"/>
        </w:rPr>
        <w:t>руб.</w:t>
      </w:r>
    </w:p>
    <w:p w:rsidR="0006317D" w:rsidRPr="0006317D" w:rsidRDefault="0006317D" w:rsidP="00F3119E">
      <w:pPr>
        <w:ind w:firstLine="708"/>
        <w:jc w:val="both"/>
        <w:rPr>
          <w:sz w:val="28"/>
          <w:szCs w:val="28"/>
        </w:rPr>
      </w:pPr>
      <w:proofErr w:type="gramStart"/>
      <w:r w:rsidRPr="00D05EA9">
        <w:rPr>
          <w:color w:val="22272F"/>
          <w:sz w:val="28"/>
          <w:szCs w:val="28"/>
          <w:shd w:val="clear" w:color="auto" w:fill="FFFFFF"/>
        </w:rPr>
        <w:t>Для 202</w:t>
      </w:r>
      <w:r w:rsidR="00F3119E">
        <w:rPr>
          <w:color w:val="22272F"/>
          <w:sz w:val="28"/>
          <w:szCs w:val="28"/>
          <w:shd w:val="clear" w:color="auto" w:fill="FFFFFF"/>
        </w:rPr>
        <w:t>7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 года (второй год планового периода) условно-утверждаемые расходы составляют </w:t>
      </w:r>
      <w:r w:rsidR="00F3119E">
        <w:rPr>
          <w:color w:val="22272F"/>
          <w:sz w:val="28"/>
          <w:szCs w:val="28"/>
          <w:shd w:val="clear" w:color="auto" w:fill="FFFFFF"/>
        </w:rPr>
        <w:t>12307,5</w:t>
      </w:r>
      <w:r w:rsidR="00D309AC" w:rsidRPr="00D05EA9">
        <w:rPr>
          <w:color w:val="22272F"/>
          <w:sz w:val="28"/>
          <w:szCs w:val="28"/>
          <w:shd w:val="clear" w:color="auto" w:fill="FFFFFF"/>
        </w:rPr>
        <w:t xml:space="preserve"> тыс.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 руб. (расходы всего </w:t>
      </w:r>
      <w:r w:rsidR="00F3119E">
        <w:rPr>
          <w:color w:val="22272F"/>
          <w:sz w:val="28"/>
          <w:szCs w:val="28"/>
          <w:shd w:val="clear" w:color="auto" w:fill="FFFFFF"/>
        </w:rPr>
        <w:t>53176,7</w:t>
      </w:r>
      <w:r w:rsidR="005A0731" w:rsidRPr="00D05EA9">
        <w:rPr>
          <w:color w:val="22272F"/>
          <w:sz w:val="28"/>
          <w:szCs w:val="28"/>
          <w:shd w:val="clear" w:color="auto" w:fill="FFFFFF"/>
        </w:rPr>
        <w:t>-3,8-</w:t>
      </w:r>
      <w:r w:rsidR="00F3119E">
        <w:rPr>
          <w:color w:val="22272F"/>
          <w:sz w:val="28"/>
          <w:szCs w:val="28"/>
          <w:shd w:val="clear" w:color="auto" w:fill="FFFFFF"/>
        </w:rPr>
        <w:t>424,3</w:t>
      </w:r>
      <w:r w:rsidRPr="00D05EA9">
        <w:rPr>
          <w:color w:val="22272F"/>
          <w:sz w:val="28"/>
          <w:szCs w:val="28"/>
          <w:shd w:val="clear" w:color="auto" w:fill="FFFFFF"/>
        </w:rPr>
        <w:t>=</w:t>
      </w:r>
      <w:r w:rsidR="00F3119E">
        <w:rPr>
          <w:color w:val="22272F"/>
          <w:sz w:val="28"/>
          <w:szCs w:val="28"/>
          <w:shd w:val="clear" w:color="auto" w:fill="FFFFFF"/>
        </w:rPr>
        <w:t>52748,6</w:t>
      </w:r>
      <w:r w:rsidR="005A0731" w:rsidRPr="00D05EA9">
        <w:rPr>
          <w:color w:val="22272F"/>
          <w:sz w:val="28"/>
          <w:szCs w:val="28"/>
          <w:shd w:val="clear" w:color="auto" w:fill="FFFFFF"/>
        </w:rPr>
        <w:t xml:space="preserve"> тыс.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 руб.</w:t>
      </w:r>
      <w:r w:rsidR="00F3119E">
        <w:rPr>
          <w:color w:val="22272F"/>
          <w:sz w:val="28"/>
          <w:szCs w:val="28"/>
          <w:shd w:val="clear" w:color="auto" w:fill="FFFFFF"/>
        </w:rPr>
        <w:t>, 52748,6</w:t>
      </w:r>
      <w:r w:rsidRPr="00D05EA9">
        <w:rPr>
          <w:color w:val="22272F"/>
          <w:sz w:val="28"/>
          <w:szCs w:val="28"/>
          <w:shd w:val="clear" w:color="auto" w:fill="FFFFFF"/>
        </w:rPr>
        <w:t>*</w:t>
      </w:r>
      <w:r w:rsidR="002C3B01" w:rsidRPr="00D05EA9">
        <w:rPr>
          <w:color w:val="22272F"/>
          <w:sz w:val="28"/>
          <w:szCs w:val="28"/>
          <w:shd w:val="clear" w:color="auto" w:fill="FFFFFF"/>
        </w:rPr>
        <w:t>5</w:t>
      </w:r>
      <w:r w:rsidRPr="00D05EA9">
        <w:rPr>
          <w:color w:val="22272F"/>
          <w:sz w:val="28"/>
          <w:szCs w:val="28"/>
          <w:shd w:val="clear" w:color="auto" w:fill="FFFFFF"/>
        </w:rPr>
        <w:t>%=</w:t>
      </w:r>
      <w:r w:rsidR="00F3119E">
        <w:rPr>
          <w:color w:val="22272F"/>
          <w:sz w:val="28"/>
          <w:szCs w:val="28"/>
          <w:shd w:val="clear" w:color="auto" w:fill="FFFFFF"/>
        </w:rPr>
        <w:t>2637,43</w:t>
      </w:r>
      <w:r w:rsidR="005A0731" w:rsidRPr="00D05EA9">
        <w:rPr>
          <w:color w:val="22272F"/>
          <w:sz w:val="28"/>
          <w:szCs w:val="28"/>
          <w:shd w:val="clear" w:color="auto" w:fill="FFFFFF"/>
        </w:rPr>
        <w:t xml:space="preserve"> тыс.</w:t>
      </w:r>
      <w:r w:rsidR="002C3B01" w:rsidRPr="00D05EA9">
        <w:rPr>
          <w:color w:val="22272F"/>
          <w:sz w:val="28"/>
          <w:szCs w:val="28"/>
          <w:shd w:val="clear" w:color="auto" w:fill="FFFFFF"/>
        </w:rPr>
        <w:t xml:space="preserve"> </w:t>
      </w:r>
      <w:r w:rsidRPr="00D05EA9">
        <w:rPr>
          <w:color w:val="22272F"/>
          <w:sz w:val="28"/>
          <w:szCs w:val="28"/>
          <w:shd w:val="clear" w:color="auto" w:fill="FFFFFF"/>
        </w:rPr>
        <w:t xml:space="preserve">руб., </w:t>
      </w:r>
      <w:r w:rsidR="00F3119E">
        <w:rPr>
          <w:color w:val="22272F"/>
          <w:sz w:val="28"/>
          <w:szCs w:val="28"/>
          <w:shd w:val="clear" w:color="auto" w:fill="FFFFFF"/>
        </w:rPr>
        <w:t>12307,5</w:t>
      </w:r>
      <w:r w:rsidR="00F3119E" w:rsidRPr="00EC4F18">
        <w:rPr>
          <w:color w:val="22272F"/>
          <w:sz w:val="28"/>
          <w:szCs w:val="28"/>
          <w:shd w:val="clear" w:color="auto" w:fill="FFFFFF"/>
        </w:rPr>
        <w:t>&gt;</w:t>
      </w:r>
      <w:r w:rsidR="00F3119E">
        <w:rPr>
          <w:color w:val="22272F"/>
          <w:sz w:val="28"/>
          <w:szCs w:val="28"/>
          <w:shd w:val="clear" w:color="auto" w:fill="FFFFFF"/>
        </w:rPr>
        <w:t>2637,43</w:t>
      </w:r>
      <w:r w:rsidR="005A0731" w:rsidRPr="00D05EA9">
        <w:rPr>
          <w:color w:val="22272F"/>
          <w:sz w:val="28"/>
          <w:szCs w:val="28"/>
          <w:shd w:val="clear" w:color="auto" w:fill="FFFFFF"/>
        </w:rPr>
        <w:t xml:space="preserve"> тыс.</w:t>
      </w:r>
      <w:r w:rsidR="002C3B01" w:rsidRPr="00D05EA9">
        <w:rPr>
          <w:color w:val="22272F"/>
          <w:sz w:val="28"/>
          <w:szCs w:val="28"/>
          <w:shd w:val="clear" w:color="auto" w:fill="FFFFFF"/>
        </w:rPr>
        <w:t xml:space="preserve"> руб.</w:t>
      </w:r>
      <w:proofErr w:type="gramEnd"/>
    </w:p>
    <w:p w:rsidR="0006317D" w:rsidRPr="0006317D" w:rsidRDefault="0006317D" w:rsidP="0006317D">
      <w:pPr>
        <w:jc w:val="both"/>
        <w:rPr>
          <w:sz w:val="28"/>
          <w:szCs w:val="28"/>
        </w:rPr>
      </w:pPr>
    </w:p>
    <w:p w:rsidR="00C70D82" w:rsidRPr="006C3F04" w:rsidRDefault="00C70D82" w:rsidP="00C70D82">
      <w:pPr>
        <w:ind w:firstLine="708"/>
        <w:jc w:val="both"/>
        <w:rPr>
          <w:b/>
          <w:i/>
          <w:sz w:val="28"/>
          <w:szCs w:val="28"/>
        </w:rPr>
      </w:pPr>
      <w:r w:rsidRPr="006C3F04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Иные м</w:t>
      </w:r>
      <w:r w:rsidRPr="006C3F04">
        <w:rPr>
          <w:b/>
          <w:i/>
          <w:sz w:val="28"/>
          <w:szCs w:val="28"/>
        </w:rPr>
        <w:t xml:space="preserve">ежбюджетные трансферты </w:t>
      </w:r>
      <w:r>
        <w:rPr>
          <w:b/>
          <w:i/>
          <w:sz w:val="28"/>
          <w:szCs w:val="28"/>
        </w:rPr>
        <w:t xml:space="preserve">из бюджета поселения в бюджет Муниципального </w:t>
      </w:r>
      <w:r w:rsidRPr="006C3F04">
        <w:rPr>
          <w:b/>
          <w:i/>
          <w:sz w:val="28"/>
          <w:szCs w:val="28"/>
        </w:rPr>
        <w:t xml:space="preserve"> образовани</w:t>
      </w:r>
      <w:r>
        <w:rPr>
          <w:b/>
          <w:i/>
          <w:sz w:val="28"/>
          <w:szCs w:val="28"/>
        </w:rPr>
        <w:t xml:space="preserve">я </w:t>
      </w:r>
      <w:proofErr w:type="spellStart"/>
      <w:r>
        <w:rPr>
          <w:b/>
          <w:i/>
          <w:sz w:val="28"/>
          <w:szCs w:val="28"/>
        </w:rPr>
        <w:t>Кореновский</w:t>
      </w:r>
      <w:proofErr w:type="spellEnd"/>
      <w:r>
        <w:rPr>
          <w:b/>
          <w:i/>
          <w:sz w:val="28"/>
          <w:szCs w:val="28"/>
        </w:rPr>
        <w:t xml:space="preserve"> район</w:t>
      </w:r>
      <w:r w:rsidRPr="006C3F04">
        <w:rPr>
          <w:b/>
          <w:i/>
          <w:sz w:val="28"/>
          <w:szCs w:val="28"/>
        </w:rPr>
        <w:t>»</w:t>
      </w:r>
    </w:p>
    <w:p w:rsidR="00C70D82" w:rsidRPr="006C3F04" w:rsidRDefault="00C70D82" w:rsidP="00C70D82">
      <w:pPr>
        <w:ind w:firstLine="708"/>
        <w:jc w:val="both"/>
        <w:rPr>
          <w:sz w:val="28"/>
          <w:szCs w:val="28"/>
        </w:rPr>
      </w:pPr>
      <w:r w:rsidRPr="006C3F04">
        <w:rPr>
          <w:bCs/>
          <w:sz w:val="28"/>
          <w:szCs w:val="28"/>
        </w:rPr>
        <w:t>Объем субвенций из бюджета поселени</w:t>
      </w:r>
      <w:r w:rsidR="00D05EA9">
        <w:rPr>
          <w:bCs/>
          <w:sz w:val="28"/>
          <w:szCs w:val="28"/>
        </w:rPr>
        <w:t>я</w:t>
      </w:r>
      <w:r w:rsidRPr="006C3F04">
        <w:rPr>
          <w:bCs/>
          <w:sz w:val="28"/>
          <w:szCs w:val="28"/>
        </w:rPr>
        <w:t xml:space="preserve"> на осуществление части полномочий по решению вопросов местного значения бюджету </w:t>
      </w:r>
      <w:proofErr w:type="spellStart"/>
      <w:r>
        <w:rPr>
          <w:bCs/>
          <w:sz w:val="28"/>
          <w:szCs w:val="28"/>
        </w:rPr>
        <w:t>Кореновского</w:t>
      </w:r>
      <w:proofErr w:type="spellEnd"/>
      <w:r w:rsidRPr="006C3F04">
        <w:rPr>
          <w:bCs/>
          <w:sz w:val="28"/>
          <w:szCs w:val="28"/>
        </w:rPr>
        <w:t xml:space="preserve"> района на 20</w:t>
      </w:r>
      <w:r w:rsidR="006576D6">
        <w:rPr>
          <w:bCs/>
          <w:sz w:val="28"/>
          <w:szCs w:val="28"/>
        </w:rPr>
        <w:t>2</w:t>
      </w:r>
      <w:r w:rsidR="00F3119E">
        <w:rPr>
          <w:bCs/>
          <w:sz w:val="28"/>
          <w:szCs w:val="28"/>
        </w:rPr>
        <w:t>5</w:t>
      </w:r>
      <w:r w:rsidR="003A0FFE">
        <w:rPr>
          <w:bCs/>
          <w:sz w:val="28"/>
          <w:szCs w:val="28"/>
        </w:rPr>
        <w:t>-202</w:t>
      </w:r>
      <w:r w:rsidR="00F3119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6C3F04">
        <w:rPr>
          <w:bCs/>
          <w:sz w:val="28"/>
          <w:szCs w:val="28"/>
        </w:rPr>
        <w:t>год</w:t>
      </w:r>
      <w:r w:rsidR="003A0FFE">
        <w:rPr>
          <w:bCs/>
          <w:sz w:val="28"/>
          <w:szCs w:val="28"/>
        </w:rPr>
        <w:t>ы</w:t>
      </w:r>
      <w:r w:rsidR="005A1AB9">
        <w:rPr>
          <w:bCs/>
          <w:sz w:val="28"/>
          <w:szCs w:val="28"/>
        </w:rPr>
        <w:t xml:space="preserve"> </w:t>
      </w:r>
      <w:r w:rsidRPr="006C3F04">
        <w:rPr>
          <w:bCs/>
          <w:sz w:val="28"/>
          <w:szCs w:val="28"/>
        </w:rPr>
        <w:t xml:space="preserve"> </w:t>
      </w:r>
      <w:r w:rsidRPr="006C3F0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F3119E">
        <w:rPr>
          <w:sz w:val="28"/>
          <w:szCs w:val="28"/>
        </w:rPr>
        <w:t>341,7</w:t>
      </w:r>
      <w:r w:rsidR="0001081B">
        <w:rPr>
          <w:sz w:val="28"/>
          <w:szCs w:val="28"/>
        </w:rPr>
        <w:t xml:space="preserve"> </w:t>
      </w:r>
      <w:r w:rsidRPr="006C3F04">
        <w:rPr>
          <w:sz w:val="28"/>
          <w:szCs w:val="28"/>
        </w:rPr>
        <w:t>тыс. рублей, в том числе на решение следующий полномочий:</w:t>
      </w:r>
    </w:p>
    <w:p w:rsidR="00C70D82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контрольно-счетного органа Совета Дядьковского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="002112F9">
        <w:rPr>
          <w:sz w:val="28"/>
          <w:szCs w:val="28"/>
        </w:rPr>
        <w:t xml:space="preserve">обеспечение деятельности контрольно-счетной палаты МО </w:t>
      </w:r>
      <w:proofErr w:type="spellStart"/>
      <w:r w:rsidR="002112F9">
        <w:rPr>
          <w:sz w:val="28"/>
          <w:szCs w:val="28"/>
        </w:rPr>
        <w:t>Кореновский</w:t>
      </w:r>
      <w:proofErr w:type="spellEnd"/>
      <w:r w:rsidR="002112F9">
        <w:rPr>
          <w:sz w:val="28"/>
          <w:szCs w:val="28"/>
        </w:rPr>
        <w:t xml:space="preserve"> район </w:t>
      </w:r>
      <w:r w:rsidR="005A1AB9">
        <w:rPr>
          <w:sz w:val="28"/>
          <w:szCs w:val="28"/>
        </w:rPr>
        <w:t>–</w:t>
      </w:r>
      <w:r w:rsidR="00F3119E">
        <w:rPr>
          <w:sz w:val="28"/>
          <w:szCs w:val="28"/>
        </w:rPr>
        <w:t>90,5</w:t>
      </w:r>
      <w:r w:rsidR="00D05E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C70D82" w:rsidRDefault="00C70D82" w:rsidP="00C70D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полномочий на определение поставщиков -</w:t>
      </w:r>
      <w:r w:rsidR="00F3119E">
        <w:rPr>
          <w:sz w:val="28"/>
          <w:szCs w:val="28"/>
        </w:rPr>
        <w:t>82,4</w:t>
      </w:r>
      <w:r>
        <w:rPr>
          <w:sz w:val="28"/>
          <w:szCs w:val="28"/>
        </w:rPr>
        <w:t xml:space="preserve"> тыс. рублей</w:t>
      </w:r>
      <w:r w:rsidR="002C3B01">
        <w:rPr>
          <w:sz w:val="28"/>
          <w:szCs w:val="28"/>
        </w:rPr>
        <w:t xml:space="preserve">; </w:t>
      </w:r>
    </w:p>
    <w:p w:rsidR="00C70D82" w:rsidRDefault="00C70D82" w:rsidP="002C3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-полномочий по осуществлению внутреннего муниципального финансового контроля </w:t>
      </w:r>
      <w:r w:rsidR="00F3119E">
        <w:rPr>
          <w:sz w:val="28"/>
          <w:szCs w:val="28"/>
        </w:rPr>
        <w:t>79,7</w:t>
      </w:r>
      <w:r w:rsidR="0001081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805A7B">
        <w:rPr>
          <w:sz w:val="28"/>
          <w:szCs w:val="28"/>
        </w:rPr>
        <w:t>;</w:t>
      </w:r>
    </w:p>
    <w:p w:rsidR="00805A7B" w:rsidRDefault="00805A7B" w:rsidP="002C3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-полномочий по организации теплоснабжения – </w:t>
      </w:r>
      <w:r w:rsidR="00F3119E">
        <w:rPr>
          <w:sz w:val="28"/>
          <w:szCs w:val="28"/>
        </w:rPr>
        <w:t>89,1</w:t>
      </w:r>
      <w:r>
        <w:rPr>
          <w:sz w:val="28"/>
          <w:szCs w:val="28"/>
        </w:rPr>
        <w:t xml:space="preserve"> тыс. руб.</w:t>
      </w:r>
    </w:p>
    <w:p w:rsidR="00805A7B" w:rsidRDefault="00805A7B" w:rsidP="002C3B01">
      <w:pPr>
        <w:ind w:firstLine="708"/>
        <w:jc w:val="both"/>
        <w:rPr>
          <w:sz w:val="28"/>
          <w:szCs w:val="28"/>
        </w:rPr>
      </w:pPr>
    </w:p>
    <w:p w:rsidR="00805A7B" w:rsidRDefault="00805A7B" w:rsidP="002C3B01">
      <w:pPr>
        <w:ind w:firstLine="708"/>
        <w:jc w:val="both"/>
        <w:rPr>
          <w:sz w:val="28"/>
          <w:szCs w:val="28"/>
        </w:rPr>
      </w:pPr>
    </w:p>
    <w:p w:rsidR="002C3B01" w:rsidRDefault="002C3B01" w:rsidP="002C3B01">
      <w:pPr>
        <w:ind w:firstLine="708"/>
        <w:jc w:val="both"/>
        <w:rPr>
          <w:sz w:val="28"/>
          <w:szCs w:val="28"/>
        </w:rPr>
      </w:pPr>
    </w:p>
    <w:p w:rsidR="00C069FD" w:rsidRPr="006C3F04" w:rsidRDefault="002C3B01" w:rsidP="002112F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0D82">
        <w:rPr>
          <w:sz w:val="28"/>
          <w:szCs w:val="28"/>
        </w:rPr>
        <w:t xml:space="preserve">ачальник </w:t>
      </w:r>
      <w:r w:rsidR="00C70D82" w:rsidRPr="006C3F04">
        <w:rPr>
          <w:sz w:val="28"/>
          <w:szCs w:val="28"/>
        </w:rPr>
        <w:t xml:space="preserve"> </w:t>
      </w:r>
      <w:r w:rsidR="0001081B">
        <w:rPr>
          <w:sz w:val="28"/>
          <w:szCs w:val="28"/>
        </w:rPr>
        <w:t>финансового отдела</w:t>
      </w:r>
      <w:r w:rsidR="00C70D82" w:rsidRPr="006C3F04">
        <w:rPr>
          <w:sz w:val="28"/>
          <w:szCs w:val="28"/>
        </w:rPr>
        <w:t xml:space="preserve">            </w:t>
      </w:r>
      <w:r w:rsidR="002112F9">
        <w:rPr>
          <w:sz w:val="28"/>
          <w:szCs w:val="28"/>
        </w:rPr>
        <w:t xml:space="preserve">   </w:t>
      </w:r>
      <w:r w:rsidR="00C70D82" w:rsidRPr="006C3F04">
        <w:rPr>
          <w:sz w:val="28"/>
          <w:szCs w:val="28"/>
        </w:rPr>
        <w:t xml:space="preserve">  </w:t>
      </w:r>
      <w:r w:rsidR="0001081B">
        <w:rPr>
          <w:sz w:val="28"/>
          <w:szCs w:val="28"/>
        </w:rPr>
        <w:t xml:space="preserve">                              </w:t>
      </w:r>
      <w:r w:rsidR="00C70D82">
        <w:rPr>
          <w:sz w:val="28"/>
          <w:szCs w:val="28"/>
        </w:rPr>
        <w:t xml:space="preserve">   </w:t>
      </w:r>
      <w:r w:rsidR="0001081B">
        <w:rPr>
          <w:sz w:val="28"/>
          <w:szCs w:val="28"/>
        </w:rPr>
        <w:t>Е.А. Фоменко</w:t>
      </w:r>
    </w:p>
    <w:sectPr w:rsidR="00C069FD" w:rsidRPr="006C3F04" w:rsidSect="003C2AB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0BD4"/>
    <w:multiLevelType w:val="hybridMultilevel"/>
    <w:tmpl w:val="DE90C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7B1500"/>
    <w:rsid w:val="00007043"/>
    <w:rsid w:val="0001081B"/>
    <w:rsid w:val="00020D43"/>
    <w:rsid w:val="000217D7"/>
    <w:rsid w:val="00021DF6"/>
    <w:rsid w:val="0002628E"/>
    <w:rsid w:val="000272B2"/>
    <w:rsid w:val="000300A5"/>
    <w:rsid w:val="00032A2F"/>
    <w:rsid w:val="00033BA1"/>
    <w:rsid w:val="00033D4C"/>
    <w:rsid w:val="000370BC"/>
    <w:rsid w:val="00041F14"/>
    <w:rsid w:val="000446B8"/>
    <w:rsid w:val="00045D9D"/>
    <w:rsid w:val="00046FA7"/>
    <w:rsid w:val="000574D0"/>
    <w:rsid w:val="00057AEC"/>
    <w:rsid w:val="00060918"/>
    <w:rsid w:val="00061434"/>
    <w:rsid w:val="00062123"/>
    <w:rsid w:val="0006317D"/>
    <w:rsid w:val="0006598D"/>
    <w:rsid w:val="00067473"/>
    <w:rsid w:val="000723A4"/>
    <w:rsid w:val="00081276"/>
    <w:rsid w:val="00081530"/>
    <w:rsid w:val="00081715"/>
    <w:rsid w:val="0008480D"/>
    <w:rsid w:val="00090A89"/>
    <w:rsid w:val="00090C72"/>
    <w:rsid w:val="00093DB1"/>
    <w:rsid w:val="00094D62"/>
    <w:rsid w:val="000966BB"/>
    <w:rsid w:val="000A1DC7"/>
    <w:rsid w:val="000A27FE"/>
    <w:rsid w:val="000A3B12"/>
    <w:rsid w:val="000B409C"/>
    <w:rsid w:val="000B6092"/>
    <w:rsid w:val="000C0198"/>
    <w:rsid w:val="000C24BF"/>
    <w:rsid w:val="000C2D5A"/>
    <w:rsid w:val="000C3EEF"/>
    <w:rsid w:val="000C3F49"/>
    <w:rsid w:val="000C49F8"/>
    <w:rsid w:val="000C57F7"/>
    <w:rsid w:val="000E056B"/>
    <w:rsid w:val="000E1C15"/>
    <w:rsid w:val="000E32B4"/>
    <w:rsid w:val="000E4391"/>
    <w:rsid w:val="000E689E"/>
    <w:rsid w:val="000F6D7E"/>
    <w:rsid w:val="000F749B"/>
    <w:rsid w:val="001043B7"/>
    <w:rsid w:val="00106BAE"/>
    <w:rsid w:val="001077DE"/>
    <w:rsid w:val="001100EB"/>
    <w:rsid w:val="0011344B"/>
    <w:rsid w:val="001134FE"/>
    <w:rsid w:val="00113992"/>
    <w:rsid w:val="00115FBF"/>
    <w:rsid w:val="001210C9"/>
    <w:rsid w:val="001222CC"/>
    <w:rsid w:val="00125071"/>
    <w:rsid w:val="001347CC"/>
    <w:rsid w:val="00134C7F"/>
    <w:rsid w:val="0014240C"/>
    <w:rsid w:val="001443F9"/>
    <w:rsid w:val="001452AD"/>
    <w:rsid w:val="00146359"/>
    <w:rsid w:val="00147C5C"/>
    <w:rsid w:val="0015147A"/>
    <w:rsid w:val="00151830"/>
    <w:rsid w:val="00153298"/>
    <w:rsid w:val="00155A72"/>
    <w:rsid w:val="00161279"/>
    <w:rsid w:val="00165103"/>
    <w:rsid w:val="00167E0C"/>
    <w:rsid w:val="001705FD"/>
    <w:rsid w:val="0017779C"/>
    <w:rsid w:val="00180121"/>
    <w:rsid w:val="0018127E"/>
    <w:rsid w:val="00187EC9"/>
    <w:rsid w:val="00191A8B"/>
    <w:rsid w:val="00192D61"/>
    <w:rsid w:val="0019560D"/>
    <w:rsid w:val="001A6684"/>
    <w:rsid w:val="001B109F"/>
    <w:rsid w:val="001B594A"/>
    <w:rsid w:val="001B7EB6"/>
    <w:rsid w:val="001C16E1"/>
    <w:rsid w:val="001C17A2"/>
    <w:rsid w:val="001C1801"/>
    <w:rsid w:val="001C2FED"/>
    <w:rsid w:val="001C43EC"/>
    <w:rsid w:val="001C5F8D"/>
    <w:rsid w:val="001D5ACA"/>
    <w:rsid w:val="001E0492"/>
    <w:rsid w:val="001E16A9"/>
    <w:rsid w:val="001E6850"/>
    <w:rsid w:val="001F2345"/>
    <w:rsid w:val="001F3CC2"/>
    <w:rsid w:val="00204350"/>
    <w:rsid w:val="00205DF9"/>
    <w:rsid w:val="0020735C"/>
    <w:rsid w:val="00211124"/>
    <w:rsid w:val="002112F9"/>
    <w:rsid w:val="002124B6"/>
    <w:rsid w:val="00215053"/>
    <w:rsid w:val="002172FA"/>
    <w:rsid w:val="002173B4"/>
    <w:rsid w:val="00224041"/>
    <w:rsid w:val="00225B5E"/>
    <w:rsid w:val="002308B7"/>
    <w:rsid w:val="00231832"/>
    <w:rsid w:val="00233361"/>
    <w:rsid w:val="00234003"/>
    <w:rsid w:val="002342BB"/>
    <w:rsid w:val="00234B2C"/>
    <w:rsid w:val="00246F6A"/>
    <w:rsid w:val="00255B2A"/>
    <w:rsid w:val="0025766D"/>
    <w:rsid w:val="00264CAB"/>
    <w:rsid w:val="002810E4"/>
    <w:rsid w:val="0028203E"/>
    <w:rsid w:val="002845D1"/>
    <w:rsid w:val="002862C9"/>
    <w:rsid w:val="002946FC"/>
    <w:rsid w:val="00295D56"/>
    <w:rsid w:val="002971D7"/>
    <w:rsid w:val="00297A0D"/>
    <w:rsid w:val="002A1CD5"/>
    <w:rsid w:val="002A4358"/>
    <w:rsid w:val="002B2F7C"/>
    <w:rsid w:val="002C1243"/>
    <w:rsid w:val="002C3B01"/>
    <w:rsid w:val="002C3F87"/>
    <w:rsid w:val="002D1AFC"/>
    <w:rsid w:val="002D2B07"/>
    <w:rsid w:val="002D513D"/>
    <w:rsid w:val="002D6C0C"/>
    <w:rsid w:val="002D7F4E"/>
    <w:rsid w:val="002E1E4E"/>
    <w:rsid w:val="002E3E6C"/>
    <w:rsid w:val="002E4610"/>
    <w:rsid w:val="002F13AA"/>
    <w:rsid w:val="002F4E46"/>
    <w:rsid w:val="002F746A"/>
    <w:rsid w:val="002F7953"/>
    <w:rsid w:val="002F7D87"/>
    <w:rsid w:val="00304578"/>
    <w:rsid w:val="00305F2B"/>
    <w:rsid w:val="00311623"/>
    <w:rsid w:val="00317518"/>
    <w:rsid w:val="00321641"/>
    <w:rsid w:val="0032317F"/>
    <w:rsid w:val="00327D0C"/>
    <w:rsid w:val="0033720B"/>
    <w:rsid w:val="0033785B"/>
    <w:rsid w:val="00343EF2"/>
    <w:rsid w:val="003470AD"/>
    <w:rsid w:val="00350176"/>
    <w:rsid w:val="00366821"/>
    <w:rsid w:val="00370B0A"/>
    <w:rsid w:val="00371943"/>
    <w:rsid w:val="00377AF8"/>
    <w:rsid w:val="00380630"/>
    <w:rsid w:val="0038232D"/>
    <w:rsid w:val="003A0FFE"/>
    <w:rsid w:val="003A3866"/>
    <w:rsid w:val="003A59AB"/>
    <w:rsid w:val="003B194F"/>
    <w:rsid w:val="003B6C30"/>
    <w:rsid w:val="003B7D9E"/>
    <w:rsid w:val="003C242C"/>
    <w:rsid w:val="003C2AB4"/>
    <w:rsid w:val="003C3C2F"/>
    <w:rsid w:val="003C5BBF"/>
    <w:rsid w:val="003C7EF7"/>
    <w:rsid w:val="003D4591"/>
    <w:rsid w:val="003D614E"/>
    <w:rsid w:val="003E11F4"/>
    <w:rsid w:val="003F2C75"/>
    <w:rsid w:val="003F42F7"/>
    <w:rsid w:val="003F4B9B"/>
    <w:rsid w:val="003F7A24"/>
    <w:rsid w:val="00402611"/>
    <w:rsid w:val="00404303"/>
    <w:rsid w:val="00406483"/>
    <w:rsid w:val="00414AEB"/>
    <w:rsid w:val="004152AD"/>
    <w:rsid w:val="00416627"/>
    <w:rsid w:val="004179B1"/>
    <w:rsid w:val="00417BF7"/>
    <w:rsid w:val="00423AA3"/>
    <w:rsid w:val="00424968"/>
    <w:rsid w:val="00427E9F"/>
    <w:rsid w:val="004347C1"/>
    <w:rsid w:val="0043634B"/>
    <w:rsid w:val="00440244"/>
    <w:rsid w:val="00441F55"/>
    <w:rsid w:val="00442E1F"/>
    <w:rsid w:val="004438C3"/>
    <w:rsid w:val="004438FD"/>
    <w:rsid w:val="00444930"/>
    <w:rsid w:val="00451EDF"/>
    <w:rsid w:val="00452FE0"/>
    <w:rsid w:val="004531EF"/>
    <w:rsid w:val="004543AF"/>
    <w:rsid w:val="00454961"/>
    <w:rsid w:val="00461ED3"/>
    <w:rsid w:val="00462267"/>
    <w:rsid w:val="00466342"/>
    <w:rsid w:val="00466484"/>
    <w:rsid w:val="0047078F"/>
    <w:rsid w:val="004763C3"/>
    <w:rsid w:val="00482A49"/>
    <w:rsid w:val="00482B91"/>
    <w:rsid w:val="0048355C"/>
    <w:rsid w:val="00486295"/>
    <w:rsid w:val="00494E00"/>
    <w:rsid w:val="00495371"/>
    <w:rsid w:val="00497C71"/>
    <w:rsid w:val="004A01A1"/>
    <w:rsid w:val="004A0EE8"/>
    <w:rsid w:val="004A173E"/>
    <w:rsid w:val="004A440D"/>
    <w:rsid w:val="004A62CF"/>
    <w:rsid w:val="004B1604"/>
    <w:rsid w:val="004C06B8"/>
    <w:rsid w:val="004C235B"/>
    <w:rsid w:val="004C2363"/>
    <w:rsid w:val="004C2A06"/>
    <w:rsid w:val="004D1BA3"/>
    <w:rsid w:val="004D32D4"/>
    <w:rsid w:val="004D4FD3"/>
    <w:rsid w:val="004D566E"/>
    <w:rsid w:val="004F22D9"/>
    <w:rsid w:val="004F3811"/>
    <w:rsid w:val="00500705"/>
    <w:rsid w:val="005026B7"/>
    <w:rsid w:val="00506FFC"/>
    <w:rsid w:val="0051037B"/>
    <w:rsid w:val="005127ED"/>
    <w:rsid w:val="00515ED8"/>
    <w:rsid w:val="0051636C"/>
    <w:rsid w:val="00520E27"/>
    <w:rsid w:val="00521B3A"/>
    <w:rsid w:val="005237F3"/>
    <w:rsid w:val="00524DA4"/>
    <w:rsid w:val="0052615D"/>
    <w:rsid w:val="00537FFA"/>
    <w:rsid w:val="005401F5"/>
    <w:rsid w:val="00546A99"/>
    <w:rsid w:val="005502FC"/>
    <w:rsid w:val="00551D50"/>
    <w:rsid w:val="005528EC"/>
    <w:rsid w:val="00554FCA"/>
    <w:rsid w:val="005608A4"/>
    <w:rsid w:val="005621DF"/>
    <w:rsid w:val="005633E8"/>
    <w:rsid w:val="00565C12"/>
    <w:rsid w:val="00575726"/>
    <w:rsid w:val="0058424B"/>
    <w:rsid w:val="005852C1"/>
    <w:rsid w:val="005859C4"/>
    <w:rsid w:val="00585CC5"/>
    <w:rsid w:val="005A0731"/>
    <w:rsid w:val="005A1AB9"/>
    <w:rsid w:val="005A1C06"/>
    <w:rsid w:val="005B3054"/>
    <w:rsid w:val="005B5FA7"/>
    <w:rsid w:val="005C2206"/>
    <w:rsid w:val="005C39F0"/>
    <w:rsid w:val="005C63AD"/>
    <w:rsid w:val="005C6DAB"/>
    <w:rsid w:val="005D3BDD"/>
    <w:rsid w:val="005D4CD5"/>
    <w:rsid w:val="005D7D15"/>
    <w:rsid w:val="005E05EB"/>
    <w:rsid w:val="005E1DD3"/>
    <w:rsid w:val="005E36C0"/>
    <w:rsid w:val="005E4047"/>
    <w:rsid w:val="005E5985"/>
    <w:rsid w:val="005E63E9"/>
    <w:rsid w:val="005F0103"/>
    <w:rsid w:val="005F296E"/>
    <w:rsid w:val="005F3A87"/>
    <w:rsid w:val="005F5419"/>
    <w:rsid w:val="005F7433"/>
    <w:rsid w:val="005F7562"/>
    <w:rsid w:val="00601D93"/>
    <w:rsid w:val="00607278"/>
    <w:rsid w:val="00611CD9"/>
    <w:rsid w:val="006147F0"/>
    <w:rsid w:val="00614E5A"/>
    <w:rsid w:val="00616FA7"/>
    <w:rsid w:val="006211FD"/>
    <w:rsid w:val="00621F46"/>
    <w:rsid w:val="0062558D"/>
    <w:rsid w:val="006256B3"/>
    <w:rsid w:val="00626336"/>
    <w:rsid w:val="00630890"/>
    <w:rsid w:val="00637C28"/>
    <w:rsid w:val="00640E0F"/>
    <w:rsid w:val="00641314"/>
    <w:rsid w:val="006426EF"/>
    <w:rsid w:val="00646592"/>
    <w:rsid w:val="00646ACC"/>
    <w:rsid w:val="00652960"/>
    <w:rsid w:val="006534B7"/>
    <w:rsid w:val="006576D6"/>
    <w:rsid w:val="00664A2A"/>
    <w:rsid w:val="00666661"/>
    <w:rsid w:val="006667C9"/>
    <w:rsid w:val="006704FE"/>
    <w:rsid w:val="0068040F"/>
    <w:rsid w:val="006831B2"/>
    <w:rsid w:val="00683288"/>
    <w:rsid w:val="0068700E"/>
    <w:rsid w:val="0068701D"/>
    <w:rsid w:val="00691F49"/>
    <w:rsid w:val="006924CC"/>
    <w:rsid w:val="00695953"/>
    <w:rsid w:val="00696B87"/>
    <w:rsid w:val="00696D88"/>
    <w:rsid w:val="00697045"/>
    <w:rsid w:val="006A6ADE"/>
    <w:rsid w:val="006A6F31"/>
    <w:rsid w:val="006B6A7C"/>
    <w:rsid w:val="006C0E6D"/>
    <w:rsid w:val="006C3F04"/>
    <w:rsid w:val="006E130E"/>
    <w:rsid w:val="006E6F7C"/>
    <w:rsid w:val="006E7668"/>
    <w:rsid w:val="006F1ACC"/>
    <w:rsid w:val="006F3146"/>
    <w:rsid w:val="006F74E3"/>
    <w:rsid w:val="0070244E"/>
    <w:rsid w:val="007117A2"/>
    <w:rsid w:val="00717128"/>
    <w:rsid w:val="007215BE"/>
    <w:rsid w:val="00736072"/>
    <w:rsid w:val="00742A5E"/>
    <w:rsid w:val="00750DD0"/>
    <w:rsid w:val="0075667A"/>
    <w:rsid w:val="0076152C"/>
    <w:rsid w:val="00762836"/>
    <w:rsid w:val="00767B02"/>
    <w:rsid w:val="0077381F"/>
    <w:rsid w:val="00773BBE"/>
    <w:rsid w:val="0077694E"/>
    <w:rsid w:val="007922F5"/>
    <w:rsid w:val="007A027E"/>
    <w:rsid w:val="007A5A67"/>
    <w:rsid w:val="007B1500"/>
    <w:rsid w:val="007B1F81"/>
    <w:rsid w:val="007B45DE"/>
    <w:rsid w:val="007B4E56"/>
    <w:rsid w:val="007C45FB"/>
    <w:rsid w:val="007C4A78"/>
    <w:rsid w:val="007C4FFB"/>
    <w:rsid w:val="007C5829"/>
    <w:rsid w:val="007D1A7C"/>
    <w:rsid w:val="007D2AE3"/>
    <w:rsid w:val="007D3A57"/>
    <w:rsid w:val="007D4A7E"/>
    <w:rsid w:val="007D585A"/>
    <w:rsid w:val="007D5865"/>
    <w:rsid w:val="007E08AD"/>
    <w:rsid w:val="007E1E66"/>
    <w:rsid w:val="007E2CCC"/>
    <w:rsid w:val="007E5E9A"/>
    <w:rsid w:val="007F46AE"/>
    <w:rsid w:val="00805A7B"/>
    <w:rsid w:val="00813C58"/>
    <w:rsid w:val="008153FA"/>
    <w:rsid w:val="00815F64"/>
    <w:rsid w:val="00815F8B"/>
    <w:rsid w:val="00817242"/>
    <w:rsid w:val="008178F5"/>
    <w:rsid w:val="00817CA8"/>
    <w:rsid w:val="00826A01"/>
    <w:rsid w:val="00831BC2"/>
    <w:rsid w:val="00831F60"/>
    <w:rsid w:val="0084469F"/>
    <w:rsid w:val="0084628D"/>
    <w:rsid w:val="0085525D"/>
    <w:rsid w:val="00856087"/>
    <w:rsid w:val="00864C08"/>
    <w:rsid w:val="008658DC"/>
    <w:rsid w:val="00866B63"/>
    <w:rsid w:val="00884F19"/>
    <w:rsid w:val="00891615"/>
    <w:rsid w:val="00893415"/>
    <w:rsid w:val="008A00A1"/>
    <w:rsid w:val="008A0E78"/>
    <w:rsid w:val="008A3730"/>
    <w:rsid w:val="008B1E60"/>
    <w:rsid w:val="008B4FFF"/>
    <w:rsid w:val="008C615B"/>
    <w:rsid w:val="008D37D5"/>
    <w:rsid w:val="008D7CEB"/>
    <w:rsid w:val="008E4369"/>
    <w:rsid w:val="008E6421"/>
    <w:rsid w:val="008E676A"/>
    <w:rsid w:val="008F58FC"/>
    <w:rsid w:val="008F60B1"/>
    <w:rsid w:val="008F68C1"/>
    <w:rsid w:val="00903F9F"/>
    <w:rsid w:val="00907F85"/>
    <w:rsid w:val="00914122"/>
    <w:rsid w:val="009251CA"/>
    <w:rsid w:val="00926881"/>
    <w:rsid w:val="00927415"/>
    <w:rsid w:val="00940953"/>
    <w:rsid w:val="009442C5"/>
    <w:rsid w:val="00945459"/>
    <w:rsid w:val="00945F5B"/>
    <w:rsid w:val="00946C8E"/>
    <w:rsid w:val="009620B7"/>
    <w:rsid w:val="00964859"/>
    <w:rsid w:val="00965AE6"/>
    <w:rsid w:val="00974901"/>
    <w:rsid w:val="00983122"/>
    <w:rsid w:val="00983D20"/>
    <w:rsid w:val="009859BF"/>
    <w:rsid w:val="00985FC3"/>
    <w:rsid w:val="009921C9"/>
    <w:rsid w:val="00992787"/>
    <w:rsid w:val="0099383F"/>
    <w:rsid w:val="00995FE2"/>
    <w:rsid w:val="009A3025"/>
    <w:rsid w:val="009A7369"/>
    <w:rsid w:val="009A78F3"/>
    <w:rsid w:val="009C59A4"/>
    <w:rsid w:val="009C5CC3"/>
    <w:rsid w:val="009C6971"/>
    <w:rsid w:val="009D18D7"/>
    <w:rsid w:val="009D37B5"/>
    <w:rsid w:val="009D627B"/>
    <w:rsid w:val="009E4F23"/>
    <w:rsid w:val="009E51E6"/>
    <w:rsid w:val="009E7D5D"/>
    <w:rsid w:val="009F1BE2"/>
    <w:rsid w:val="009F30C5"/>
    <w:rsid w:val="009F66B9"/>
    <w:rsid w:val="009F77E7"/>
    <w:rsid w:val="00A0335E"/>
    <w:rsid w:val="00A04EB1"/>
    <w:rsid w:val="00A07579"/>
    <w:rsid w:val="00A075AE"/>
    <w:rsid w:val="00A13D17"/>
    <w:rsid w:val="00A13E82"/>
    <w:rsid w:val="00A15EDF"/>
    <w:rsid w:val="00A203FB"/>
    <w:rsid w:val="00A205AE"/>
    <w:rsid w:val="00A26CF8"/>
    <w:rsid w:val="00A27ED2"/>
    <w:rsid w:val="00A3014B"/>
    <w:rsid w:val="00A3088E"/>
    <w:rsid w:val="00A30B43"/>
    <w:rsid w:val="00A3302E"/>
    <w:rsid w:val="00A40551"/>
    <w:rsid w:val="00A42E3D"/>
    <w:rsid w:val="00A43CAD"/>
    <w:rsid w:val="00A47159"/>
    <w:rsid w:val="00A47CB1"/>
    <w:rsid w:val="00A579FB"/>
    <w:rsid w:val="00A70EB1"/>
    <w:rsid w:val="00A73DC1"/>
    <w:rsid w:val="00A75E46"/>
    <w:rsid w:val="00A77669"/>
    <w:rsid w:val="00A83F89"/>
    <w:rsid w:val="00A861FA"/>
    <w:rsid w:val="00A95740"/>
    <w:rsid w:val="00A95AA7"/>
    <w:rsid w:val="00AA2960"/>
    <w:rsid w:val="00AA796C"/>
    <w:rsid w:val="00AB2634"/>
    <w:rsid w:val="00AB2A49"/>
    <w:rsid w:val="00AB3DD7"/>
    <w:rsid w:val="00AC1148"/>
    <w:rsid w:val="00AC1717"/>
    <w:rsid w:val="00AC28D8"/>
    <w:rsid w:val="00AC63E6"/>
    <w:rsid w:val="00AD1F9C"/>
    <w:rsid w:val="00AD63BD"/>
    <w:rsid w:val="00AE4A3C"/>
    <w:rsid w:val="00AE6397"/>
    <w:rsid w:val="00AE75CA"/>
    <w:rsid w:val="00AF3048"/>
    <w:rsid w:val="00AF5BDE"/>
    <w:rsid w:val="00AF698E"/>
    <w:rsid w:val="00B02CD5"/>
    <w:rsid w:val="00B038A8"/>
    <w:rsid w:val="00B06943"/>
    <w:rsid w:val="00B0773E"/>
    <w:rsid w:val="00B1404F"/>
    <w:rsid w:val="00B2017B"/>
    <w:rsid w:val="00B20FBF"/>
    <w:rsid w:val="00B24FC0"/>
    <w:rsid w:val="00B31261"/>
    <w:rsid w:val="00B34F8B"/>
    <w:rsid w:val="00B35455"/>
    <w:rsid w:val="00B413AA"/>
    <w:rsid w:val="00B4292B"/>
    <w:rsid w:val="00B43652"/>
    <w:rsid w:val="00B44D2A"/>
    <w:rsid w:val="00B4633C"/>
    <w:rsid w:val="00B513BE"/>
    <w:rsid w:val="00B51DBE"/>
    <w:rsid w:val="00B60CA7"/>
    <w:rsid w:val="00B64B82"/>
    <w:rsid w:val="00B71745"/>
    <w:rsid w:val="00B7469A"/>
    <w:rsid w:val="00B74A1E"/>
    <w:rsid w:val="00B82404"/>
    <w:rsid w:val="00B8295B"/>
    <w:rsid w:val="00B835C7"/>
    <w:rsid w:val="00B846E6"/>
    <w:rsid w:val="00B861F0"/>
    <w:rsid w:val="00B86B3F"/>
    <w:rsid w:val="00BB01C8"/>
    <w:rsid w:val="00BB21AF"/>
    <w:rsid w:val="00BB3EF5"/>
    <w:rsid w:val="00BB3F96"/>
    <w:rsid w:val="00BC0EC0"/>
    <w:rsid w:val="00BC467D"/>
    <w:rsid w:val="00BC7F78"/>
    <w:rsid w:val="00BD530F"/>
    <w:rsid w:val="00BE1150"/>
    <w:rsid w:val="00BE2652"/>
    <w:rsid w:val="00BE3CFF"/>
    <w:rsid w:val="00BE6894"/>
    <w:rsid w:val="00BF21CC"/>
    <w:rsid w:val="00BF2B30"/>
    <w:rsid w:val="00BF4940"/>
    <w:rsid w:val="00BF5170"/>
    <w:rsid w:val="00BF7F11"/>
    <w:rsid w:val="00C069FD"/>
    <w:rsid w:val="00C07CA2"/>
    <w:rsid w:val="00C10F6F"/>
    <w:rsid w:val="00C10FEA"/>
    <w:rsid w:val="00C12058"/>
    <w:rsid w:val="00C12A24"/>
    <w:rsid w:val="00C156DC"/>
    <w:rsid w:val="00C2263F"/>
    <w:rsid w:val="00C226C0"/>
    <w:rsid w:val="00C23509"/>
    <w:rsid w:val="00C270C5"/>
    <w:rsid w:val="00C30188"/>
    <w:rsid w:val="00C31909"/>
    <w:rsid w:val="00C34863"/>
    <w:rsid w:val="00C34908"/>
    <w:rsid w:val="00C35DEE"/>
    <w:rsid w:val="00C3706C"/>
    <w:rsid w:val="00C40A8A"/>
    <w:rsid w:val="00C414F9"/>
    <w:rsid w:val="00C41B71"/>
    <w:rsid w:val="00C5394D"/>
    <w:rsid w:val="00C54503"/>
    <w:rsid w:val="00C55415"/>
    <w:rsid w:val="00C608A8"/>
    <w:rsid w:val="00C67F4B"/>
    <w:rsid w:val="00C706E9"/>
    <w:rsid w:val="00C70D82"/>
    <w:rsid w:val="00C72966"/>
    <w:rsid w:val="00C760D9"/>
    <w:rsid w:val="00C95221"/>
    <w:rsid w:val="00CA0A27"/>
    <w:rsid w:val="00CA27DA"/>
    <w:rsid w:val="00CA6241"/>
    <w:rsid w:val="00CA62CD"/>
    <w:rsid w:val="00CB0284"/>
    <w:rsid w:val="00CC164E"/>
    <w:rsid w:val="00CC1C87"/>
    <w:rsid w:val="00CC4529"/>
    <w:rsid w:val="00CD402E"/>
    <w:rsid w:val="00CF00EF"/>
    <w:rsid w:val="00CF4EC1"/>
    <w:rsid w:val="00CF5423"/>
    <w:rsid w:val="00D01FAF"/>
    <w:rsid w:val="00D02E2A"/>
    <w:rsid w:val="00D039A4"/>
    <w:rsid w:val="00D045E5"/>
    <w:rsid w:val="00D05073"/>
    <w:rsid w:val="00D050DD"/>
    <w:rsid w:val="00D05EA9"/>
    <w:rsid w:val="00D103E2"/>
    <w:rsid w:val="00D12E77"/>
    <w:rsid w:val="00D13362"/>
    <w:rsid w:val="00D174A0"/>
    <w:rsid w:val="00D20F19"/>
    <w:rsid w:val="00D275F7"/>
    <w:rsid w:val="00D309AC"/>
    <w:rsid w:val="00D318B0"/>
    <w:rsid w:val="00D31DCF"/>
    <w:rsid w:val="00D34DA1"/>
    <w:rsid w:val="00D34FB4"/>
    <w:rsid w:val="00D365E7"/>
    <w:rsid w:val="00D37BC0"/>
    <w:rsid w:val="00D4087C"/>
    <w:rsid w:val="00D43324"/>
    <w:rsid w:val="00D441FF"/>
    <w:rsid w:val="00D444B8"/>
    <w:rsid w:val="00D477CC"/>
    <w:rsid w:val="00D57651"/>
    <w:rsid w:val="00D70643"/>
    <w:rsid w:val="00D72131"/>
    <w:rsid w:val="00D75792"/>
    <w:rsid w:val="00D75EC9"/>
    <w:rsid w:val="00D809F1"/>
    <w:rsid w:val="00D9027A"/>
    <w:rsid w:val="00D94AB2"/>
    <w:rsid w:val="00D97970"/>
    <w:rsid w:val="00DB3EE4"/>
    <w:rsid w:val="00DB6E66"/>
    <w:rsid w:val="00DC6A0B"/>
    <w:rsid w:val="00DC71E2"/>
    <w:rsid w:val="00DD17C2"/>
    <w:rsid w:val="00DE3E69"/>
    <w:rsid w:val="00DF4B37"/>
    <w:rsid w:val="00E03AC8"/>
    <w:rsid w:val="00E117F9"/>
    <w:rsid w:val="00E2140E"/>
    <w:rsid w:val="00E224EB"/>
    <w:rsid w:val="00E23CAA"/>
    <w:rsid w:val="00E24AD5"/>
    <w:rsid w:val="00E2752E"/>
    <w:rsid w:val="00E306FD"/>
    <w:rsid w:val="00E30BEB"/>
    <w:rsid w:val="00E321D8"/>
    <w:rsid w:val="00E346CD"/>
    <w:rsid w:val="00E40028"/>
    <w:rsid w:val="00E41903"/>
    <w:rsid w:val="00E43D5D"/>
    <w:rsid w:val="00E44445"/>
    <w:rsid w:val="00E50FB7"/>
    <w:rsid w:val="00E5108D"/>
    <w:rsid w:val="00E53BB9"/>
    <w:rsid w:val="00E562C4"/>
    <w:rsid w:val="00E60055"/>
    <w:rsid w:val="00E60E53"/>
    <w:rsid w:val="00E64048"/>
    <w:rsid w:val="00E747F5"/>
    <w:rsid w:val="00E7512B"/>
    <w:rsid w:val="00E75D79"/>
    <w:rsid w:val="00E77B10"/>
    <w:rsid w:val="00E80C18"/>
    <w:rsid w:val="00E8539B"/>
    <w:rsid w:val="00E975AE"/>
    <w:rsid w:val="00EA1404"/>
    <w:rsid w:val="00EA17CD"/>
    <w:rsid w:val="00EA1C95"/>
    <w:rsid w:val="00EA5282"/>
    <w:rsid w:val="00EA559F"/>
    <w:rsid w:val="00EB3A62"/>
    <w:rsid w:val="00EC09E8"/>
    <w:rsid w:val="00EC1081"/>
    <w:rsid w:val="00EC133F"/>
    <w:rsid w:val="00EC4F18"/>
    <w:rsid w:val="00ED1AA9"/>
    <w:rsid w:val="00ED2181"/>
    <w:rsid w:val="00EE178B"/>
    <w:rsid w:val="00EE79CA"/>
    <w:rsid w:val="00EF3456"/>
    <w:rsid w:val="00F00A0D"/>
    <w:rsid w:val="00F012A5"/>
    <w:rsid w:val="00F03A15"/>
    <w:rsid w:val="00F11CDE"/>
    <w:rsid w:val="00F11FA0"/>
    <w:rsid w:val="00F14C06"/>
    <w:rsid w:val="00F20907"/>
    <w:rsid w:val="00F25D35"/>
    <w:rsid w:val="00F30167"/>
    <w:rsid w:val="00F3119E"/>
    <w:rsid w:val="00F317D7"/>
    <w:rsid w:val="00F32CFE"/>
    <w:rsid w:val="00F36E43"/>
    <w:rsid w:val="00F40218"/>
    <w:rsid w:val="00F421AE"/>
    <w:rsid w:val="00F43923"/>
    <w:rsid w:val="00F44DF2"/>
    <w:rsid w:val="00F53039"/>
    <w:rsid w:val="00F54218"/>
    <w:rsid w:val="00F55A79"/>
    <w:rsid w:val="00F573BC"/>
    <w:rsid w:val="00F57948"/>
    <w:rsid w:val="00F611CA"/>
    <w:rsid w:val="00F62361"/>
    <w:rsid w:val="00F62C3E"/>
    <w:rsid w:val="00F6426A"/>
    <w:rsid w:val="00F64292"/>
    <w:rsid w:val="00F64FE5"/>
    <w:rsid w:val="00F702F4"/>
    <w:rsid w:val="00F7345D"/>
    <w:rsid w:val="00F74D04"/>
    <w:rsid w:val="00F75A35"/>
    <w:rsid w:val="00F8305F"/>
    <w:rsid w:val="00F91383"/>
    <w:rsid w:val="00F96155"/>
    <w:rsid w:val="00F96A52"/>
    <w:rsid w:val="00FA0061"/>
    <w:rsid w:val="00FA1478"/>
    <w:rsid w:val="00FA3437"/>
    <w:rsid w:val="00FA72C0"/>
    <w:rsid w:val="00FB1AF5"/>
    <w:rsid w:val="00FB3E47"/>
    <w:rsid w:val="00FB474B"/>
    <w:rsid w:val="00FC3A66"/>
    <w:rsid w:val="00FC6E82"/>
    <w:rsid w:val="00FD03EE"/>
    <w:rsid w:val="00FD1F9A"/>
    <w:rsid w:val="00FD3285"/>
    <w:rsid w:val="00FD3C45"/>
    <w:rsid w:val="00FE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9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328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13992"/>
    <w:pPr>
      <w:ind w:firstLine="720"/>
      <w:jc w:val="both"/>
    </w:pPr>
    <w:rPr>
      <w:sz w:val="28"/>
      <w:szCs w:val="20"/>
    </w:rPr>
  </w:style>
  <w:style w:type="paragraph" w:styleId="a6">
    <w:name w:val="Body Text"/>
    <w:basedOn w:val="a"/>
    <w:link w:val="a7"/>
    <w:rsid w:val="00DB6E66"/>
    <w:pPr>
      <w:spacing w:after="120"/>
    </w:pPr>
  </w:style>
  <w:style w:type="character" w:customStyle="1" w:styleId="a7">
    <w:name w:val="Основной текст Знак"/>
    <w:link w:val="a6"/>
    <w:rsid w:val="00DB6E66"/>
    <w:rPr>
      <w:sz w:val="24"/>
      <w:szCs w:val="24"/>
    </w:rPr>
  </w:style>
  <w:style w:type="paragraph" w:customStyle="1" w:styleId="ConsPlusNormal">
    <w:name w:val="ConsPlusNormal"/>
    <w:rsid w:val="004A0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8">
    <w:name w:val="Emphasis"/>
    <w:basedOn w:val="a0"/>
    <w:uiPriority w:val="20"/>
    <w:qFormat/>
    <w:rsid w:val="001043B7"/>
    <w:rPr>
      <w:i/>
      <w:iCs/>
    </w:rPr>
  </w:style>
  <w:style w:type="character" w:customStyle="1" w:styleId="highlightsearch">
    <w:name w:val="highlightsearch"/>
    <w:basedOn w:val="a0"/>
    <w:rsid w:val="00205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22</Pages>
  <Words>6313</Words>
  <Characters>43272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2024-11-11T12:31:00Z</cp:lastPrinted>
  <dcterms:created xsi:type="dcterms:W3CDTF">2024-10-24T13:32:00Z</dcterms:created>
  <dcterms:modified xsi:type="dcterms:W3CDTF">2024-11-11T12:34:00Z</dcterms:modified>
</cp:coreProperties>
</file>