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D63CE4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Pr="003D64A3" w:rsidRDefault="00EF1EC1" w:rsidP="00C87016">
      <w:pPr>
        <w:jc w:val="both"/>
        <w:rPr>
          <w:b/>
          <w:sz w:val="24"/>
          <w:szCs w:val="24"/>
        </w:rPr>
      </w:pPr>
      <w:r w:rsidRPr="003D64A3">
        <w:rPr>
          <w:b/>
          <w:sz w:val="24"/>
          <w:szCs w:val="24"/>
        </w:rPr>
        <w:t>о</w:t>
      </w:r>
      <w:r w:rsidR="00C87016" w:rsidRPr="003D64A3">
        <w:rPr>
          <w:b/>
          <w:sz w:val="24"/>
          <w:szCs w:val="24"/>
        </w:rPr>
        <w:t>т</w:t>
      </w:r>
      <w:r w:rsidR="006D204E" w:rsidRPr="003D64A3">
        <w:rPr>
          <w:b/>
          <w:sz w:val="24"/>
          <w:szCs w:val="24"/>
        </w:rPr>
        <w:t xml:space="preserve"> </w:t>
      </w:r>
      <w:r w:rsidR="003D64A3">
        <w:rPr>
          <w:b/>
          <w:sz w:val="24"/>
          <w:szCs w:val="24"/>
        </w:rPr>
        <w:t>28</w:t>
      </w:r>
      <w:r w:rsidR="00D10A44" w:rsidRPr="003D64A3">
        <w:rPr>
          <w:b/>
          <w:sz w:val="24"/>
          <w:szCs w:val="24"/>
        </w:rPr>
        <w:t xml:space="preserve">.03.2025    </w:t>
      </w:r>
      <w:r w:rsidR="00963F1B" w:rsidRPr="003D64A3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C22E87" w:rsidRPr="003D64A3">
        <w:rPr>
          <w:b/>
          <w:sz w:val="24"/>
          <w:szCs w:val="24"/>
        </w:rPr>
        <w:t xml:space="preserve">    </w:t>
      </w:r>
      <w:r w:rsidR="00963F1B" w:rsidRPr="003D64A3">
        <w:rPr>
          <w:b/>
          <w:sz w:val="24"/>
          <w:szCs w:val="24"/>
        </w:rPr>
        <w:t xml:space="preserve">       </w:t>
      </w:r>
      <w:r w:rsidR="002B1040" w:rsidRPr="003D64A3">
        <w:rPr>
          <w:b/>
          <w:sz w:val="24"/>
          <w:szCs w:val="24"/>
        </w:rPr>
        <w:t xml:space="preserve">     </w:t>
      </w:r>
      <w:r w:rsidR="00AB7530" w:rsidRPr="003D64A3">
        <w:rPr>
          <w:b/>
          <w:sz w:val="24"/>
          <w:szCs w:val="24"/>
        </w:rPr>
        <w:t xml:space="preserve">        </w:t>
      </w:r>
      <w:r w:rsidR="002A4AC7" w:rsidRPr="003D64A3">
        <w:rPr>
          <w:b/>
          <w:sz w:val="24"/>
          <w:szCs w:val="24"/>
        </w:rPr>
        <w:t xml:space="preserve">  </w:t>
      </w:r>
      <w:r w:rsidR="003D64A3">
        <w:rPr>
          <w:b/>
          <w:sz w:val="24"/>
          <w:szCs w:val="24"/>
        </w:rPr>
        <w:t xml:space="preserve">   </w:t>
      </w:r>
      <w:r w:rsidR="00FF0E3A" w:rsidRPr="003D64A3">
        <w:rPr>
          <w:b/>
          <w:sz w:val="24"/>
          <w:szCs w:val="24"/>
        </w:rPr>
        <w:t xml:space="preserve">  </w:t>
      </w:r>
      <w:r w:rsidR="00AB7530" w:rsidRPr="003D64A3">
        <w:rPr>
          <w:b/>
          <w:sz w:val="24"/>
          <w:szCs w:val="24"/>
        </w:rPr>
        <w:t xml:space="preserve"> </w:t>
      </w:r>
      <w:r w:rsidR="00C87016" w:rsidRPr="003D64A3">
        <w:rPr>
          <w:b/>
          <w:sz w:val="24"/>
          <w:szCs w:val="24"/>
        </w:rPr>
        <w:t>№</w:t>
      </w:r>
      <w:r w:rsidR="0000208A" w:rsidRPr="003D64A3">
        <w:rPr>
          <w:b/>
          <w:sz w:val="24"/>
          <w:szCs w:val="24"/>
        </w:rPr>
        <w:t xml:space="preserve"> </w:t>
      </w:r>
      <w:r w:rsidR="003D64A3">
        <w:rPr>
          <w:b/>
          <w:sz w:val="24"/>
          <w:szCs w:val="24"/>
        </w:rPr>
        <w:t>48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7B42ED">
        <w:rPr>
          <w:sz w:val="24"/>
          <w:szCs w:val="24"/>
        </w:rPr>
        <w:t xml:space="preserve"> </w:t>
      </w:r>
      <w:r>
        <w:rPr>
          <w:sz w:val="24"/>
          <w:szCs w:val="24"/>
        </w:rPr>
        <w:t>Дядьковская</w:t>
      </w:r>
    </w:p>
    <w:p w:rsidR="006173C8" w:rsidRDefault="006173C8" w:rsidP="00C87016">
      <w:pPr>
        <w:jc w:val="center"/>
        <w:rPr>
          <w:sz w:val="24"/>
          <w:szCs w:val="24"/>
        </w:rPr>
      </w:pPr>
    </w:p>
    <w:p w:rsidR="00564F20" w:rsidRDefault="00564F20" w:rsidP="00C87016">
      <w:pPr>
        <w:jc w:val="center"/>
        <w:rPr>
          <w:sz w:val="24"/>
          <w:szCs w:val="24"/>
        </w:rPr>
      </w:pPr>
    </w:p>
    <w:p w:rsidR="009E7B40" w:rsidRPr="00406773" w:rsidRDefault="009E7B40" w:rsidP="009E7B40">
      <w:pPr>
        <w:jc w:val="center"/>
        <w:rPr>
          <w:b/>
          <w:sz w:val="28"/>
          <w:szCs w:val="28"/>
        </w:rPr>
      </w:pPr>
      <w:r w:rsidRPr="00406773">
        <w:rPr>
          <w:b/>
          <w:sz w:val="28"/>
          <w:szCs w:val="28"/>
        </w:rPr>
        <w:t>О мероприятиях, направленных на увеличение наполняемости доходной</w:t>
      </w:r>
    </w:p>
    <w:p w:rsidR="009E7B40" w:rsidRPr="00406773" w:rsidRDefault="009E7B40" w:rsidP="009E7B40">
      <w:pPr>
        <w:jc w:val="center"/>
        <w:rPr>
          <w:b/>
          <w:sz w:val="28"/>
          <w:szCs w:val="28"/>
        </w:rPr>
      </w:pPr>
      <w:r w:rsidRPr="00406773">
        <w:rPr>
          <w:b/>
          <w:sz w:val="28"/>
          <w:szCs w:val="28"/>
        </w:rPr>
        <w:t>части консолидированного бюджета Краснодарского края по Дядьковскому сельскому поселению Кореновского района в 20</w:t>
      </w:r>
      <w:r w:rsidR="0006020A">
        <w:rPr>
          <w:b/>
          <w:sz w:val="28"/>
          <w:szCs w:val="28"/>
        </w:rPr>
        <w:t>2</w:t>
      </w:r>
      <w:r w:rsidR="006D204E">
        <w:rPr>
          <w:b/>
          <w:sz w:val="28"/>
          <w:szCs w:val="28"/>
        </w:rPr>
        <w:t>5</w:t>
      </w:r>
      <w:r w:rsidRPr="00406773">
        <w:rPr>
          <w:b/>
          <w:sz w:val="28"/>
          <w:szCs w:val="28"/>
        </w:rPr>
        <w:t xml:space="preserve"> году</w:t>
      </w:r>
    </w:p>
    <w:p w:rsidR="009E7B40" w:rsidRDefault="009E7B40" w:rsidP="009E7B40">
      <w:pPr>
        <w:jc w:val="center"/>
        <w:rPr>
          <w:b/>
          <w:sz w:val="28"/>
          <w:szCs w:val="28"/>
        </w:rPr>
      </w:pPr>
    </w:p>
    <w:p w:rsidR="00564F20" w:rsidRPr="00406773" w:rsidRDefault="00564F20" w:rsidP="009E7B40">
      <w:pPr>
        <w:jc w:val="center"/>
        <w:rPr>
          <w:b/>
          <w:sz w:val="28"/>
          <w:szCs w:val="28"/>
        </w:rPr>
      </w:pPr>
    </w:p>
    <w:p w:rsidR="009E7B40" w:rsidRPr="00406773" w:rsidRDefault="009E7B40" w:rsidP="009E7B40">
      <w:pPr>
        <w:ind w:firstLine="709"/>
        <w:jc w:val="both"/>
        <w:rPr>
          <w:sz w:val="28"/>
          <w:szCs w:val="28"/>
        </w:rPr>
      </w:pPr>
      <w:r w:rsidRPr="00406773">
        <w:rPr>
          <w:sz w:val="28"/>
          <w:szCs w:val="28"/>
        </w:rPr>
        <w:t>В целях увеличения наполняемости доходной части консолидированного бюджета Краснодарского края по Дядьковскому сельскому поселению Кореновского района в 20</w:t>
      </w:r>
      <w:r w:rsidR="00873E58">
        <w:rPr>
          <w:sz w:val="28"/>
          <w:szCs w:val="28"/>
        </w:rPr>
        <w:t>2</w:t>
      </w:r>
      <w:r w:rsidR="006D204E">
        <w:rPr>
          <w:sz w:val="28"/>
          <w:szCs w:val="28"/>
        </w:rPr>
        <w:t>5</w:t>
      </w:r>
      <w:r w:rsidRPr="00406773">
        <w:rPr>
          <w:sz w:val="28"/>
          <w:szCs w:val="28"/>
        </w:rPr>
        <w:t xml:space="preserve"> году, администрация Дядьковского сельского поселения Кореновского района    п о с т а н о в л я е т:</w:t>
      </w:r>
    </w:p>
    <w:p w:rsidR="009E7B40" w:rsidRPr="00406773" w:rsidRDefault="009E7B40" w:rsidP="009E7B4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06773">
        <w:rPr>
          <w:sz w:val="28"/>
          <w:szCs w:val="28"/>
        </w:rPr>
        <w:t>Утвердить план мероприятий, направленных на увеличение наполняемости доходной части консолидированного бюджета Краснодарского края по Дядьковскому сельскому поселению Кореновского района в 20</w:t>
      </w:r>
      <w:r w:rsidR="0006020A">
        <w:rPr>
          <w:sz w:val="28"/>
          <w:szCs w:val="28"/>
        </w:rPr>
        <w:t>2</w:t>
      </w:r>
      <w:r w:rsidR="006D204E">
        <w:rPr>
          <w:sz w:val="28"/>
          <w:szCs w:val="28"/>
        </w:rPr>
        <w:t>5</w:t>
      </w:r>
      <w:r w:rsidRPr="00406773">
        <w:rPr>
          <w:sz w:val="28"/>
          <w:szCs w:val="28"/>
        </w:rPr>
        <w:t xml:space="preserve"> году (приложение № 1).</w:t>
      </w:r>
    </w:p>
    <w:p w:rsidR="009E7B40" w:rsidRDefault="009E7B40" w:rsidP="009E7B4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06773">
        <w:rPr>
          <w:sz w:val="28"/>
          <w:szCs w:val="28"/>
        </w:rPr>
        <w:t>Утвердить план-прогноз ожидаемого исполнения бюджета Дядьковского сельского поселения Кореновского района в 20</w:t>
      </w:r>
      <w:r w:rsidR="0006020A">
        <w:rPr>
          <w:sz w:val="28"/>
          <w:szCs w:val="28"/>
        </w:rPr>
        <w:t>2</w:t>
      </w:r>
      <w:r w:rsidR="006D204E">
        <w:rPr>
          <w:sz w:val="28"/>
          <w:szCs w:val="28"/>
        </w:rPr>
        <w:t>5</w:t>
      </w:r>
      <w:r w:rsidRPr="00406773">
        <w:rPr>
          <w:sz w:val="28"/>
          <w:szCs w:val="28"/>
        </w:rPr>
        <w:t xml:space="preserve"> году (приложение № 2).</w:t>
      </w:r>
    </w:p>
    <w:p w:rsidR="009E7B40" w:rsidRPr="00FF0E3A" w:rsidRDefault="009E7B40" w:rsidP="009E7B4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D08B7">
        <w:rPr>
          <w:sz w:val="28"/>
          <w:szCs w:val="28"/>
        </w:rPr>
        <w:t xml:space="preserve">Признать утратившим силу </w:t>
      </w:r>
      <w:r w:rsidR="006E22F7" w:rsidRPr="006D08B7">
        <w:rPr>
          <w:sz w:val="28"/>
          <w:szCs w:val="28"/>
        </w:rPr>
        <w:t>п</w:t>
      </w:r>
      <w:r w:rsidRPr="006D08B7">
        <w:rPr>
          <w:sz w:val="28"/>
          <w:szCs w:val="28"/>
        </w:rPr>
        <w:t xml:space="preserve">остановление администрации Дядьковского сельского поселения Кореновского района </w:t>
      </w:r>
      <w:r w:rsidRPr="00FF0E3A">
        <w:rPr>
          <w:sz w:val="28"/>
          <w:szCs w:val="28"/>
        </w:rPr>
        <w:t>от</w:t>
      </w:r>
      <w:r w:rsidR="00FF0E3A" w:rsidRPr="00FF0E3A">
        <w:rPr>
          <w:sz w:val="28"/>
          <w:szCs w:val="28"/>
        </w:rPr>
        <w:t xml:space="preserve"> </w:t>
      </w:r>
      <w:r w:rsidR="006D204E">
        <w:rPr>
          <w:sz w:val="28"/>
          <w:szCs w:val="28"/>
        </w:rPr>
        <w:t>11</w:t>
      </w:r>
      <w:r w:rsidR="005C0E23">
        <w:rPr>
          <w:sz w:val="28"/>
          <w:szCs w:val="28"/>
        </w:rPr>
        <w:t xml:space="preserve"> марта </w:t>
      </w:r>
      <w:r w:rsidR="006D204E">
        <w:rPr>
          <w:sz w:val="28"/>
          <w:szCs w:val="28"/>
        </w:rPr>
        <w:t>2024 года</w:t>
      </w:r>
      <w:r w:rsidRPr="00FF0E3A">
        <w:rPr>
          <w:sz w:val="28"/>
          <w:szCs w:val="28"/>
        </w:rPr>
        <w:t xml:space="preserve">  </w:t>
      </w:r>
      <w:r w:rsidR="003D64A3">
        <w:rPr>
          <w:sz w:val="28"/>
          <w:szCs w:val="28"/>
        </w:rPr>
        <w:t xml:space="preserve">   </w:t>
      </w:r>
      <w:r w:rsidRPr="00FF0E3A">
        <w:rPr>
          <w:sz w:val="28"/>
          <w:szCs w:val="28"/>
        </w:rPr>
        <w:t xml:space="preserve">№ </w:t>
      </w:r>
      <w:r w:rsidR="006D204E">
        <w:rPr>
          <w:sz w:val="28"/>
          <w:szCs w:val="28"/>
        </w:rPr>
        <w:t>19</w:t>
      </w:r>
      <w:r w:rsidR="003D64A3">
        <w:rPr>
          <w:sz w:val="28"/>
          <w:szCs w:val="28"/>
        </w:rPr>
        <w:t xml:space="preserve"> </w:t>
      </w:r>
      <w:r w:rsidRPr="00FF0E3A">
        <w:rPr>
          <w:sz w:val="28"/>
          <w:szCs w:val="28"/>
        </w:rPr>
        <w:t>«</w:t>
      </w:r>
      <w:r w:rsidR="006D08B7" w:rsidRPr="00FF0E3A">
        <w:rPr>
          <w:sz w:val="28"/>
          <w:szCs w:val="28"/>
        </w:rPr>
        <w:t>О мероприятиях, направленных на увеличение наполняемости доходной части консолидированного бюджета Краснодарского края по Дядьковскому сельскому поселению Кореновского района в 202</w:t>
      </w:r>
      <w:r w:rsidR="006D204E">
        <w:rPr>
          <w:sz w:val="28"/>
          <w:szCs w:val="28"/>
        </w:rPr>
        <w:t>4</w:t>
      </w:r>
      <w:r w:rsidR="006D08B7" w:rsidRPr="00FF0E3A">
        <w:rPr>
          <w:sz w:val="28"/>
          <w:szCs w:val="28"/>
        </w:rPr>
        <w:t xml:space="preserve"> году </w:t>
      </w:r>
      <w:r w:rsidRPr="00FF0E3A">
        <w:rPr>
          <w:sz w:val="28"/>
          <w:szCs w:val="28"/>
        </w:rPr>
        <w:t>».</w:t>
      </w:r>
    </w:p>
    <w:p w:rsidR="009E7B40" w:rsidRDefault="009E7B40" w:rsidP="009E7B4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06773">
        <w:rPr>
          <w:sz w:val="28"/>
          <w:szCs w:val="28"/>
        </w:rPr>
        <w:t xml:space="preserve">Постановление вступает в силу </w:t>
      </w:r>
      <w:r w:rsidR="003D64A3">
        <w:rPr>
          <w:sz w:val="28"/>
          <w:szCs w:val="28"/>
        </w:rPr>
        <w:t>после</w:t>
      </w:r>
      <w:r w:rsidRPr="00406773">
        <w:rPr>
          <w:sz w:val="28"/>
          <w:szCs w:val="28"/>
        </w:rPr>
        <w:t xml:space="preserve"> его подписания.</w:t>
      </w:r>
    </w:p>
    <w:p w:rsidR="00FF0E3A" w:rsidRPr="00406773" w:rsidRDefault="00FF0E3A" w:rsidP="00FF0E3A">
      <w:pPr>
        <w:ind w:left="709"/>
        <w:jc w:val="both"/>
        <w:rPr>
          <w:sz w:val="28"/>
          <w:szCs w:val="28"/>
        </w:rPr>
      </w:pPr>
    </w:p>
    <w:p w:rsidR="00DF6E62" w:rsidRPr="00DF6E62" w:rsidRDefault="00DF6E62" w:rsidP="009E7B40">
      <w:pPr>
        <w:ind w:firstLine="709"/>
      </w:pPr>
    </w:p>
    <w:p w:rsidR="00AB7530" w:rsidRDefault="00785BD5" w:rsidP="00B544E8">
      <w:pPr>
        <w:pStyle w:val="3"/>
        <w:numPr>
          <w:ilvl w:val="2"/>
          <w:numId w:val="7"/>
        </w:numPr>
        <w:tabs>
          <w:tab w:val="clear" w:pos="720"/>
          <w:tab w:val="num" w:pos="0"/>
        </w:tabs>
        <w:suppressAutoHyphens/>
        <w:ind w:left="0" w:firstLine="0"/>
        <w:jc w:val="left"/>
        <w:rPr>
          <w:u w:val="none"/>
        </w:rPr>
      </w:pPr>
      <w:r>
        <w:rPr>
          <w:u w:val="none"/>
        </w:rPr>
        <w:t>Исполняющий обязанности главы</w:t>
      </w:r>
    </w:p>
    <w:p w:rsidR="00B544E8" w:rsidRPr="00AB7530" w:rsidRDefault="00B544E8" w:rsidP="007F2F88">
      <w:pPr>
        <w:pStyle w:val="3"/>
        <w:numPr>
          <w:ilvl w:val="2"/>
          <w:numId w:val="7"/>
        </w:numPr>
        <w:tabs>
          <w:tab w:val="clear" w:pos="720"/>
          <w:tab w:val="num" w:pos="0"/>
        </w:tabs>
        <w:suppressAutoHyphens/>
        <w:ind w:left="0" w:firstLine="0"/>
        <w:jc w:val="left"/>
        <w:rPr>
          <w:u w:val="none"/>
        </w:rPr>
      </w:pPr>
      <w:r w:rsidRPr="00AB7530">
        <w:rPr>
          <w:u w:val="none"/>
        </w:rPr>
        <w:t xml:space="preserve">Дядьковского сельского поселения   </w:t>
      </w:r>
    </w:p>
    <w:p w:rsidR="00AB7530" w:rsidRDefault="00B544E8" w:rsidP="00B544E8">
      <w:pPr>
        <w:rPr>
          <w:sz w:val="28"/>
          <w:szCs w:val="28"/>
        </w:rPr>
      </w:pPr>
      <w:r w:rsidRPr="00DF6E62">
        <w:rPr>
          <w:sz w:val="28"/>
          <w:szCs w:val="28"/>
        </w:rPr>
        <w:t xml:space="preserve">Кореновского района                                                             </w:t>
      </w:r>
      <w:r w:rsidR="00AD57C1">
        <w:rPr>
          <w:sz w:val="28"/>
          <w:szCs w:val="28"/>
        </w:rPr>
        <w:t xml:space="preserve">         </w:t>
      </w:r>
      <w:r w:rsidRPr="00DF6E62">
        <w:rPr>
          <w:sz w:val="28"/>
          <w:szCs w:val="28"/>
        </w:rPr>
        <w:t xml:space="preserve">        </w:t>
      </w:r>
      <w:r w:rsidR="00785BD5">
        <w:rPr>
          <w:sz w:val="28"/>
          <w:szCs w:val="28"/>
        </w:rPr>
        <w:t>Н.П. Пегина</w:t>
      </w:r>
    </w:p>
    <w:p w:rsidR="00AB7530" w:rsidRDefault="00AB7530" w:rsidP="00B544E8">
      <w:pPr>
        <w:rPr>
          <w:sz w:val="28"/>
          <w:szCs w:val="28"/>
        </w:rPr>
      </w:pPr>
    </w:p>
    <w:p w:rsidR="00325E51" w:rsidRDefault="00325E51" w:rsidP="00B544E8">
      <w:pPr>
        <w:rPr>
          <w:sz w:val="28"/>
          <w:szCs w:val="28"/>
        </w:rPr>
      </w:pPr>
    </w:p>
    <w:p w:rsidR="004540A1" w:rsidRDefault="004540A1" w:rsidP="00E84D62">
      <w:pPr>
        <w:autoSpaceDE w:val="0"/>
        <w:autoSpaceDN w:val="0"/>
        <w:adjustRightInd w:val="0"/>
        <w:jc w:val="center"/>
        <w:rPr>
          <w:sz w:val="28"/>
          <w:szCs w:val="28"/>
        </w:rPr>
        <w:sectPr w:rsidR="004540A1" w:rsidSect="0038563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544E8" w:rsidRPr="003D64A3" w:rsidRDefault="003D64A3" w:rsidP="003D64A3">
      <w:pPr>
        <w:autoSpaceDE w:val="0"/>
        <w:autoSpaceDN w:val="0"/>
        <w:adjustRightInd w:val="0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B544E8" w:rsidRPr="003D64A3">
        <w:rPr>
          <w:sz w:val="24"/>
          <w:szCs w:val="24"/>
        </w:rPr>
        <w:t>ПРИЛОЖЕНИЕ</w:t>
      </w:r>
      <w:r w:rsidR="002B1040" w:rsidRPr="003D64A3">
        <w:rPr>
          <w:sz w:val="24"/>
          <w:szCs w:val="24"/>
        </w:rPr>
        <w:t xml:space="preserve"> </w:t>
      </w:r>
      <w:r w:rsidR="004540A1" w:rsidRPr="003D64A3">
        <w:rPr>
          <w:sz w:val="24"/>
          <w:szCs w:val="24"/>
        </w:rPr>
        <w:t>№ 1</w:t>
      </w:r>
    </w:p>
    <w:p w:rsidR="002972C8" w:rsidRPr="003D64A3" w:rsidRDefault="002972C8" w:rsidP="003D64A3">
      <w:pPr>
        <w:pStyle w:val="ConsPlusNormal"/>
        <w:widowControl/>
        <w:ind w:left="10626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B544E8" w:rsidRPr="003D64A3" w:rsidRDefault="00B544E8" w:rsidP="003D64A3">
      <w:pPr>
        <w:pStyle w:val="ConsPlusNormal"/>
        <w:widowControl/>
        <w:ind w:left="10626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3D64A3">
        <w:rPr>
          <w:rFonts w:ascii="Times New Roman" w:hAnsi="Times New Roman" w:cs="Times New Roman"/>
          <w:sz w:val="24"/>
          <w:szCs w:val="24"/>
        </w:rPr>
        <w:t>УТВЕРЖДЕН</w:t>
      </w:r>
    </w:p>
    <w:p w:rsidR="00B544E8" w:rsidRPr="003D64A3" w:rsidRDefault="00B544E8" w:rsidP="003D64A3">
      <w:pPr>
        <w:pStyle w:val="ConsPlusNormal"/>
        <w:widowControl/>
        <w:ind w:left="10626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3D64A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544E8" w:rsidRPr="003D64A3" w:rsidRDefault="00B544E8" w:rsidP="003D64A3">
      <w:pPr>
        <w:pStyle w:val="ConsPlusNormal"/>
        <w:widowControl/>
        <w:ind w:left="10626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3D64A3">
        <w:rPr>
          <w:rFonts w:ascii="Times New Roman" w:hAnsi="Times New Roman" w:cs="Times New Roman"/>
          <w:sz w:val="24"/>
          <w:szCs w:val="24"/>
        </w:rPr>
        <w:t>Дядьковского сельского поселения</w:t>
      </w:r>
    </w:p>
    <w:p w:rsidR="00B544E8" w:rsidRPr="003D64A3" w:rsidRDefault="00B544E8" w:rsidP="003D64A3">
      <w:pPr>
        <w:pStyle w:val="ConsPlusNormal"/>
        <w:widowControl/>
        <w:ind w:left="10626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3D64A3">
        <w:rPr>
          <w:rFonts w:ascii="Times New Roman" w:hAnsi="Times New Roman" w:cs="Times New Roman"/>
          <w:sz w:val="24"/>
          <w:szCs w:val="24"/>
        </w:rPr>
        <w:t>Кореновского района</w:t>
      </w:r>
    </w:p>
    <w:p w:rsidR="00E84D62" w:rsidRPr="003D64A3" w:rsidRDefault="002972C8" w:rsidP="003D64A3">
      <w:pPr>
        <w:pStyle w:val="ConsPlusNormal"/>
        <w:widowControl/>
        <w:ind w:left="10626" w:firstLine="141"/>
        <w:jc w:val="center"/>
        <w:rPr>
          <w:sz w:val="24"/>
          <w:szCs w:val="24"/>
        </w:rPr>
      </w:pPr>
      <w:r w:rsidRPr="003D64A3">
        <w:rPr>
          <w:rFonts w:ascii="Times New Roman" w:hAnsi="Times New Roman" w:cs="Times New Roman"/>
          <w:sz w:val="24"/>
          <w:szCs w:val="24"/>
        </w:rPr>
        <w:t>о</w:t>
      </w:r>
      <w:r w:rsidR="00B544E8" w:rsidRPr="003D64A3">
        <w:rPr>
          <w:rFonts w:ascii="Times New Roman" w:hAnsi="Times New Roman" w:cs="Times New Roman"/>
          <w:sz w:val="24"/>
          <w:szCs w:val="24"/>
        </w:rPr>
        <w:t xml:space="preserve">т </w:t>
      </w:r>
      <w:r w:rsidR="003D64A3" w:rsidRPr="003D64A3">
        <w:rPr>
          <w:rFonts w:ascii="Times New Roman" w:hAnsi="Times New Roman" w:cs="Times New Roman"/>
          <w:sz w:val="24"/>
          <w:szCs w:val="24"/>
        </w:rPr>
        <w:t>28</w:t>
      </w:r>
      <w:r w:rsidR="00D10A44" w:rsidRPr="003D64A3">
        <w:rPr>
          <w:rFonts w:ascii="Times New Roman" w:hAnsi="Times New Roman" w:cs="Times New Roman"/>
          <w:sz w:val="24"/>
          <w:szCs w:val="24"/>
        </w:rPr>
        <w:t xml:space="preserve"> </w:t>
      </w:r>
      <w:r w:rsidR="00025087" w:rsidRPr="003D64A3">
        <w:rPr>
          <w:rFonts w:ascii="Times New Roman" w:hAnsi="Times New Roman" w:cs="Times New Roman"/>
          <w:sz w:val="24"/>
          <w:szCs w:val="24"/>
        </w:rPr>
        <w:t>марта</w:t>
      </w:r>
      <w:r w:rsidR="00AB7530" w:rsidRPr="003D64A3">
        <w:rPr>
          <w:rFonts w:ascii="Times New Roman" w:hAnsi="Times New Roman" w:cs="Times New Roman"/>
          <w:sz w:val="24"/>
          <w:szCs w:val="24"/>
        </w:rPr>
        <w:t xml:space="preserve"> </w:t>
      </w:r>
      <w:r w:rsidRPr="003D64A3">
        <w:rPr>
          <w:rFonts w:ascii="Times New Roman" w:hAnsi="Times New Roman" w:cs="Times New Roman"/>
          <w:sz w:val="24"/>
          <w:szCs w:val="24"/>
        </w:rPr>
        <w:t>20</w:t>
      </w:r>
      <w:r w:rsidR="00476EEE" w:rsidRPr="003D64A3">
        <w:rPr>
          <w:rFonts w:ascii="Times New Roman" w:hAnsi="Times New Roman" w:cs="Times New Roman"/>
          <w:sz w:val="24"/>
          <w:szCs w:val="24"/>
        </w:rPr>
        <w:t>2</w:t>
      </w:r>
      <w:r w:rsidR="006D204E" w:rsidRPr="003D64A3">
        <w:rPr>
          <w:rFonts w:ascii="Times New Roman" w:hAnsi="Times New Roman" w:cs="Times New Roman"/>
          <w:sz w:val="24"/>
          <w:szCs w:val="24"/>
        </w:rPr>
        <w:t>5</w:t>
      </w:r>
      <w:r w:rsidR="00AB7530" w:rsidRPr="003D64A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44E8" w:rsidRPr="003D64A3">
        <w:rPr>
          <w:rFonts w:ascii="Times New Roman" w:hAnsi="Times New Roman" w:cs="Times New Roman"/>
          <w:sz w:val="24"/>
          <w:szCs w:val="24"/>
        </w:rPr>
        <w:t xml:space="preserve">  №</w:t>
      </w:r>
      <w:r w:rsidR="002B1040" w:rsidRPr="003D64A3">
        <w:rPr>
          <w:rFonts w:ascii="Times New Roman" w:hAnsi="Times New Roman" w:cs="Times New Roman"/>
          <w:sz w:val="24"/>
          <w:szCs w:val="24"/>
        </w:rPr>
        <w:t xml:space="preserve"> </w:t>
      </w:r>
      <w:r w:rsidR="003D64A3" w:rsidRPr="003D64A3">
        <w:rPr>
          <w:rFonts w:ascii="Times New Roman" w:hAnsi="Times New Roman" w:cs="Times New Roman"/>
          <w:sz w:val="24"/>
          <w:szCs w:val="24"/>
        </w:rPr>
        <w:t>48</w:t>
      </w:r>
    </w:p>
    <w:p w:rsidR="00E84D62" w:rsidRPr="00D10A44" w:rsidRDefault="00E84D62" w:rsidP="004540A1"/>
    <w:p w:rsidR="00E84D62" w:rsidRDefault="00E84D62" w:rsidP="00E84D62">
      <w:pPr>
        <w:tabs>
          <w:tab w:val="left" w:pos="2977"/>
        </w:tabs>
      </w:pPr>
    </w:p>
    <w:p w:rsidR="00D10A44" w:rsidRPr="00D10A44" w:rsidRDefault="00D10A44" w:rsidP="00D10A44">
      <w:pPr>
        <w:widowControl w:val="0"/>
        <w:shd w:val="clear" w:color="auto" w:fill="FFFFFF"/>
        <w:autoSpaceDE w:val="0"/>
        <w:autoSpaceDN w:val="0"/>
        <w:adjustRightInd w:val="0"/>
        <w:ind w:left="6643"/>
      </w:pPr>
      <w:r w:rsidRPr="00D10A44">
        <w:rPr>
          <w:color w:val="000000"/>
          <w:spacing w:val="-4"/>
          <w:sz w:val="30"/>
          <w:szCs w:val="30"/>
        </w:rPr>
        <w:t>ПЛАН</w:t>
      </w:r>
    </w:p>
    <w:p w:rsidR="00D10A44" w:rsidRPr="00D10A44" w:rsidRDefault="00D10A44" w:rsidP="00D10A44">
      <w:pPr>
        <w:widowControl w:val="0"/>
        <w:shd w:val="clear" w:color="auto" w:fill="FFFFFF"/>
        <w:autoSpaceDE w:val="0"/>
        <w:autoSpaceDN w:val="0"/>
        <w:adjustRightInd w:val="0"/>
        <w:ind w:left="67"/>
        <w:jc w:val="center"/>
      </w:pPr>
      <w:r w:rsidRPr="00D10A44">
        <w:rPr>
          <w:color w:val="000000"/>
          <w:spacing w:val="-3"/>
          <w:sz w:val="30"/>
          <w:szCs w:val="30"/>
        </w:rPr>
        <w:t>мероприятий на 2025 год, направленных на увеличение наполняемости доходной части</w:t>
      </w:r>
    </w:p>
    <w:p w:rsidR="00D10A44" w:rsidRPr="00D10A44" w:rsidRDefault="00D10A44" w:rsidP="00D10A44">
      <w:pPr>
        <w:widowControl w:val="0"/>
        <w:shd w:val="clear" w:color="auto" w:fill="FFFFFF"/>
        <w:autoSpaceDE w:val="0"/>
        <w:autoSpaceDN w:val="0"/>
        <w:adjustRightInd w:val="0"/>
        <w:ind w:left="91"/>
        <w:jc w:val="center"/>
      </w:pPr>
      <w:r w:rsidRPr="00D10A44">
        <w:rPr>
          <w:color w:val="000000"/>
          <w:spacing w:val="-1"/>
          <w:sz w:val="30"/>
          <w:szCs w:val="30"/>
        </w:rPr>
        <w:t>консолидированного бюджета Краснодарского края</w:t>
      </w:r>
    </w:p>
    <w:p w:rsidR="00D10A44" w:rsidRPr="00D10A44" w:rsidRDefault="00D10A44" w:rsidP="00D10A44">
      <w:pPr>
        <w:widowControl w:val="0"/>
        <w:autoSpaceDE w:val="0"/>
        <w:autoSpaceDN w:val="0"/>
        <w:adjustRightInd w:val="0"/>
        <w:spacing w:after="65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677"/>
        <w:gridCol w:w="4253"/>
        <w:gridCol w:w="768"/>
        <w:gridCol w:w="758"/>
        <w:gridCol w:w="758"/>
        <w:gridCol w:w="749"/>
        <w:gridCol w:w="2784"/>
      </w:tblGrid>
      <w:tr w:rsidR="00D10A44" w:rsidRPr="00D10A44" w:rsidTr="00D10A44">
        <w:trPr>
          <w:trHeight w:hRule="exact" w:val="672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86" w:right="77"/>
              <w:jc w:val="center"/>
            </w:pPr>
            <w:r w:rsidRPr="00D10A44">
              <w:rPr>
                <w:color w:val="000000"/>
                <w:sz w:val="24"/>
                <w:szCs w:val="24"/>
              </w:rPr>
              <w:t xml:space="preserve">№ </w:t>
            </w:r>
            <w:r w:rsidRPr="00D10A44">
              <w:rPr>
                <w:color w:val="000000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0A44">
              <w:rPr>
                <w:color w:val="000000"/>
                <w:spacing w:val="-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658" w:right="672"/>
              <w:jc w:val="center"/>
            </w:pPr>
            <w:r w:rsidRPr="00D10A44">
              <w:rPr>
                <w:color w:val="000000"/>
                <w:spacing w:val="-4"/>
                <w:sz w:val="24"/>
                <w:szCs w:val="24"/>
              </w:rPr>
              <w:t xml:space="preserve">Наименование показателя,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единица измерения</w:t>
            </w:r>
          </w:p>
        </w:tc>
        <w:tc>
          <w:tcPr>
            <w:tcW w:w="3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79" w:right="394"/>
            </w:pP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Контрольные точки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показателей</w:t>
            </w:r>
          </w:p>
        </w:tc>
        <w:tc>
          <w:tcPr>
            <w:tcW w:w="2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475" w:right="518"/>
              <w:jc w:val="center"/>
            </w:pPr>
            <w:r w:rsidRPr="00D10A44">
              <w:rPr>
                <w:color w:val="000000"/>
                <w:spacing w:val="-4"/>
                <w:sz w:val="24"/>
                <w:szCs w:val="24"/>
              </w:rPr>
              <w:t xml:space="preserve">Ответственный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за исполнение</w:t>
            </w:r>
          </w:p>
        </w:tc>
      </w:tr>
      <w:tr w:rsidR="00D10A44" w:rsidRPr="00D10A44" w:rsidTr="00D10A44">
        <w:trPr>
          <w:trHeight w:hRule="exact" w:val="1267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</w:pPr>
            <w:r w:rsidRPr="00D10A44">
              <w:rPr>
                <w:rFonts w:ascii="Courier New" w:hAnsi="Courier New" w:cs="Courier New"/>
                <w:color w:val="000000"/>
                <w:spacing w:val="-12"/>
                <w:w w:val="71"/>
                <w:sz w:val="26"/>
                <w:szCs w:val="26"/>
                <w:lang w:val="en-US"/>
              </w:rPr>
              <w:t xml:space="preserve">I </w:t>
            </w:r>
            <w:r w:rsidRPr="00D10A44">
              <w:rPr>
                <w:rFonts w:ascii="Courier New" w:hAnsi="Courier New"/>
                <w:color w:val="000000"/>
                <w:spacing w:val="-12"/>
                <w:w w:val="71"/>
                <w:sz w:val="26"/>
                <w:szCs w:val="26"/>
              </w:rPr>
              <w:t>квартал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</w:pPr>
            <w:r w:rsidRPr="00D10A44">
              <w:rPr>
                <w:rFonts w:ascii="Courier New" w:hAnsi="Courier New" w:cs="Courier New"/>
                <w:color w:val="000000"/>
                <w:spacing w:val="-13"/>
                <w:w w:val="71"/>
                <w:sz w:val="26"/>
                <w:szCs w:val="26"/>
                <w:lang w:val="en-US"/>
              </w:rPr>
              <w:t xml:space="preserve">II </w:t>
            </w:r>
            <w:r w:rsidRPr="00D10A44">
              <w:rPr>
                <w:rFonts w:ascii="Courier New" w:hAnsi="Courier New"/>
                <w:color w:val="000000"/>
                <w:spacing w:val="-13"/>
                <w:w w:val="71"/>
                <w:sz w:val="26"/>
                <w:szCs w:val="26"/>
              </w:rPr>
              <w:t>квартал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</w:pPr>
            <w:r w:rsidRPr="00D10A44">
              <w:rPr>
                <w:rFonts w:ascii="Courier New" w:hAnsi="Courier New" w:cs="Courier New"/>
                <w:color w:val="000000"/>
                <w:spacing w:val="-15"/>
                <w:w w:val="71"/>
                <w:sz w:val="26"/>
                <w:szCs w:val="26"/>
                <w:lang w:val="en-US"/>
              </w:rPr>
              <w:t xml:space="preserve">III </w:t>
            </w:r>
            <w:r w:rsidRPr="00D10A44">
              <w:rPr>
                <w:rFonts w:ascii="Courier New" w:hAnsi="Courier New"/>
                <w:color w:val="000000"/>
                <w:spacing w:val="-15"/>
                <w:w w:val="71"/>
                <w:sz w:val="26"/>
                <w:szCs w:val="26"/>
              </w:rPr>
              <w:t>квартал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</w:pPr>
            <w:r w:rsidRPr="00D10A44">
              <w:rPr>
                <w:rFonts w:ascii="Courier New" w:hAnsi="Courier New" w:cs="Courier New"/>
                <w:color w:val="000000"/>
                <w:spacing w:val="-4"/>
                <w:w w:val="71"/>
                <w:sz w:val="26"/>
                <w:szCs w:val="26"/>
                <w:lang w:val="en-US"/>
              </w:rPr>
              <w:t xml:space="preserve">IV </w:t>
            </w:r>
            <w:r w:rsidRPr="00D10A44">
              <w:rPr>
                <w:rFonts w:ascii="Courier New" w:hAnsi="Courier New"/>
                <w:color w:val="000000"/>
                <w:spacing w:val="-4"/>
                <w:w w:val="71"/>
                <w:sz w:val="26"/>
                <w:szCs w:val="26"/>
              </w:rPr>
              <w:t>квартал</w:t>
            </w:r>
          </w:p>
        </w:tc>
        <w:tc>
          <w:tcPr>
            <w:tcW w:w="2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</w:pPr>
          </w:p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</w:pPr>
          </w:p>
        </w:tc>
      </w:tr>
      <w:tr w:rsidR="00D10A44" w:rsidRPr="00D10A44" w:rsidTr="00D10A44">
        <w:trPr>
          <w:trHeight w:hRule="exact"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0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0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0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 w:rsidRPr="00D10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</w:pPr>
            <w:r w:rsidRPr="00D10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 w:rsidRPr="00D10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0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0A44">
              <w:rPr>
                <w:color w:val="000000"/>
                <w:sz w:val="24"/>
                <w:szCs w:val="24"/>
              </w:rPr>
              <w:t>8</w:t>
            </w:r>
          </w:p>
        </w:tc>
      </w:tr>
      <w:tr w:rsidR="00D10A44" w:rsidRPr="00D10A44" w:rsidTr="00D10A44">
        <w:trPr>
          <w:trHeight w:hRule="exact" w:val="28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0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</w:pPr>
            <w:r w:rsidRPr="00D10A44">
              <w:rPr>
                <w:color w:val="000000"/>
                <w:spacing w:val="2"/>
                <w:sz w:val="24"/>
                <w:szCs w:val="24"/>
              </w:rPr>
              <w:t>Проведение в пределах установ</w:t>
            </w:r>
            <w:r w:rsidRPr="00D10A44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ленной  компетенции  мероприя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4"/>
                <w:sz w:val="24"/>
                <w:szCs w:val="24"/>
              </w:rPr>
              <w:t>тий, направленных на легализа</w:t>
            </w:r>
            <w:r w:rsidRPr="00D10A44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 xml:space="preserve">цию налоговой базы, увеличение доходов       консолидированного 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t xml:space="preserve">бюджета   Краснодарского   края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 xml:space="preserve">(далее     -     консолидированный </w:t>
            </w:r>
            <w:r w:rsidRPr="00D10A44">
              <w:rPr>
                <w:color w:val="000000"/>
                <w:spacing w:val="-7"/>
                <w:sz w:val="24"/>
                <w:szCs w:val="24"/>
              </w:rPr>
              <w:t>бюджет)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3D6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D10A44">
              <w:rPr>
                <w:color w:val="000000"/>
                <w:spacing w:val="6"/>
                <w:sz w:val="24"/>
                <w:szCs w:val="24"/>
              </w:rPr>
              <w:t xml:space="preserve">сумма налога на доходы физических 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t>лиц,  поступившая в консолидирован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3"/>
                <w:sz w:val="24"/>
                <w:szCs w:val="24"/>
              </w:rPr>
              <w:t>ный бюджет Краснодарского края в ре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>зультате   проведенных   мероприятий,</w:t>
            </w:r>
          </w:p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D10A44">
              <w:rPr>
                <w:color w:val="000000"/>
                <w:spacing w:val="-2"/>
                <w:sz w:val="24"/>
                <w:szCs w:val="24"/>
              </w:rPr>
              <w:t>млн рублей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3B6AA6" w:rsidP="003B6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"/>
            </w:pPr>
            <w:r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К.В.</w:t>
            </w:r>
          </w:p>
        </w:tc>
      </w:tr>
    </w:tbl>
    <w:p w:rsidR="00D10A44" w:rsidRPr="00D10A44" w:rsidRDefault="00D10A44" w:rsidP="00D10A44">
      <w:pPr>
        <w:widowControl w:val="0"/>
        <w:autoSpaceDE w:val="0"/>
        <w:autoSpaceDN w:val="0"/>
        <w:adjustRightInd w:val="0"/>
        <w:sectPr w:rsidR="00D10A44" w:rsidRPr="00D10A44">
          <w:pgSz w:w="16834" w:h="11909" w:orient="landscape"/>
          <w:pgMar w:top="1440" w:right="1188" w:bottom="72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3667"/>
        <w:gridCol w:w="4243"/>
        <w:gridCol w:w="758"/>
        <w:gridCol w:w="758"/>
        <w:gridCol w:w="768"/>
        <w:gridCol w:w="758"/>
        <w:gridCol w:w="2765"/>
      </w:tblGrid>
      <w:tr w:rsidR="00D10A44" w:rsidRPr="00D10A44" w:rsidTr="00564F20">
        <w:trPr>
          <w:trHeight w:hRule="exact" w:val="321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10A44" w:rsidRPr="00D10A44" w:rsidRDefault="00D10A44" w:rsidP="00D10A44"/>
          <w:p w:rsidR="00D10A44" w:rsidRPr="00D10A44" w:rsidRDefault="00D10A44" w:rsidP="00D10A44"/>
          <w:p w:rsidR="00D10A44" w:rsidRPr="00041FE7" w:rsidRDefault="00D10A44" w:rsidP="00D10A44"/>
          <w:p w:rsidR="00D10A44" w:rsidRPr="00041FE7" w:rsidRDefault="00D10A44" w:rsidP="00D10A44"/>
          <w:p w:rsidR="00D10A44" w:rsidRPr="00041FE7" w:rsidRDefault="00D10A44" w:rsidP="00D10A44">
            <w:pPr>
              <w:jc w:val="center"/>
            </w:pPr>
            <w:r w:rsidRPr="00041FE7">
              <w:t>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jc w:val="both"/>
            </w:pPr>
            <w:r w:rsidRPr="00D10A44">
              <w:rPr>
                <w:color w:val="000000"/>
                <w:spacing w:val="-3"/>
                <w:sz w:val="24"/>
                <w:szCs w:val="24"/>
              </w:rPr>
              <w:t>Проведение в пределах установ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ленной компетенции мероприя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3"/>
                <w:sz w:val="24"/>
                <w:szCs w:val="24"/>
              </w:rPr>
              <w:t>тий в отношении организаций -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исполнителей государственных (муниципальных) контрактов в сферах строительства, капиталь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  <w:t xml:space="preserve">ного ремонта, благоустройства </w:t>
            </w:r>
            <w:r w:rsidRPr="00D10A44">
              <w:rPr>
                <w:color w:val="000000"/>
                <w:spacing w:val="5"/>
                <w:sz w:val="24"/>
                <w:szCs w:val="24"/>
              </w:rPr>
              <w:t>те</w:t>
            </w:r>
            <w:r>
              <w:rPr>
                <w:color w:val="000000"/>
                <w:spacing w:val="5"/>
                <w:sz w:val="24"/>
                <w:szCs w:val="24"/>
              </w:rPr>
              <w:t>2</w:t>
            </w:r>
            <w:r w:rsidRPr="00D10A44">
              <w:rPr>
                <w:color w:val="000000"/>
                <w:spacing w:val="5"/>
                <w:sz w:val="24"/>
                <w:szCs w:val="24"/>
              </w:rPr>
              <w:t xml:space="preserve">рриторий стоимостью свыше 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t>10 млн рублей, зарегистрирован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4"/>
                <w:sz w:val="24"/>
                <w:szCs w:val="24"/>
              </w:rPr>
              <w:t>ных за пределами Краснодар</w:t>
            </w:r>
            <w:r w:rsidRPr="00D10A44">
              <w:rPr>
                <w:color w:val="000000"/>
                <w:spacing w:val="4"/>
                <w:sz w:val="24"/>
                <w:szCs w:val="24"/>
              </w:rPr>
              <w:softHyphen/>
              <w:t xml:space="preserve">ского края (далее - организации 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t>- исполнители контрактов)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4"/>
              <w:jc w:val="both"/>
            </w:pPr>
            <w:r w:rsidRPr="00D10A44">
              <w:rPr>
                <w:color w:val="000000"/>
                <w:spacing w:val="1"/>
                <w:sz w:val="24"/>
                <w:szCs w:val="24"/>
              </w:rPr>
              <w:t xml:space="preserve">сумма налога на доходы физических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лиц, поступившая в консолидирован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>ный бюджет от организаций - испол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 xml:space="preserve">нителей контрактов и субподрядных 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t>организаций по заключенным государ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>ственным (муниципальным) контрак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>там, млн рублей*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Default="00D10A44" w:rsidP="00D10A44">
            <w:pPr>
              <w:jc w:val="center"/>
            </w:pPr>
            <w:r w:rsidRPr="00260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Default="00D10A44" w:rsidP="00D10A44">
            <w:pPr>
              <w:jc w:val="center"/>
            </w:pPr>
            <w:r w:rsidRPr="00260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Default="00D10A44" w:rsidP="00D10A44">
            <w:pPr>
              <w:jc w:val="center"/>
            </w:pPr>
            <w:r w:rsidRPr="00260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4" w:hanging="5"/>
              <w:jc w:val="both"/>
            </w:pPr>
            <w:r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</w:t>
            </w:r>
          </w:p>
        </w:tc>
      </w:tr>
      <w:tr w:rsidR="001B6031" w:rsidRPr="00D10A44" w:rsidTr="00041FE7">
        <w:trPr>
          <w:trHeight w:hRule="exact" w:val="26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Default="001B6031" w:rsidP="003B6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firstLine="1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10A44">
              <w:rPr>
                <w:color w:val="000000"/>
                <w:spacing w:val="-2"/>
                <w:sz w:val="24"/>
                <w:szCs w:val="24"/>
              </w:rPr>
              <w:t>Проведение в пределах установ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3"/>
                <w:sz w:val="24"/>
                <w:szCs w:val="24"/>
              </w:rPr>
              <w:t>ленной компетенции, а также в соответствии с действующим за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softHyphen/>
              <w:t>конодательством о налогах и сбо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softHyphen/>
              <w:t>рах комплекса мероприятий, направленных на снижение за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4"/>
                <w:sz w:val="24"/>
                <w:szCs w:val="24"/>
              </w:rPr>
              <w:t>долженности по налогам в кон</w:t>
            </w:r>
            <w:r w:rsidRPr="00D10A44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>солидированный бюджет (далее -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t>задолженность по налогам)</w:t>
            </w:r>
          </w:p>
          <w:p w:rsidR="001B6031" w:rsidRPr="00D10A44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Pr="00210E13" w:rsidRDefault="001B6031" w:rsidP="00041FE7">
            <w:pPr>
              <w:rPr>
                <w:sz w:val="24"/>
                <w:szCs w:val="24"/>
              </w:rPr>
            </w:pPr>
          </w:p>
          <w:p w:rsidR="001B6031" w:rsidRPr="00210E13" w:rsidRDefault="001B6031" w:rsidP="00041FE7">
            <w:pPr>
              <w:rPr>
                <w:sz w:val="24"/>
                <w:szCs w:val="24"/>
              </w:rPr>
            </w:pPr>
            <w:r w:rsidRPr="00D10A44">
              <w:rPr>
                <w:color w:val="000000"/>
                <w:spacing w:val="-1"/>
                <w:sz w:val="24"/>
                <w:szCs w:val="24"/>
              </w:rPr>
              <w:t>доля налогоплательщиков с задолжен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  <w:t>ностью по налогам свыше 1 млн руб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лей, рассмотренных на межведом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1"/>
                <w:sz w:val="24"/>
                <w:szCs w:val="24"/>
              </w:rPr>
              <w:t xml:space="preserve">ственных комиссиях, организованных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в территориальных налоговых органах Краснодарского края, процент</w:t>
            </w:r>
          </w:p>
          <w:p w:rsidR="001B6031" w:rsidRDefault="001B6031" w:rsidP="00041FE7">
            <w:pPr>
              <w:rPr>
                <w:sz w:val="24"/>
                <w:szCs w:val="24"/>
              </w:rPr>
            </w:pPr>
          </w:p>
          <w:p w:rsidR="001B6031" w:rsidRDefault="001B6031" w:rsidP="00041FE7">
            <w:pPr>
              <w:rPr>
                <w:sz w:val="24"/>
                <w:szCs w:val="24"/>
              </w:rPr>
            </w:pPr>
          </w:p>
          <w:p w:rsidR="001B6031" w:rsidRPr="00210E13" w:rsidRDefault="001B6031" w:rsidP="00041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Pr="00794E96" w:rsidRDefault="001B6031" w:rsidP="00041FE7">
            <w:r w:rsidRPr="00794E96">
              <w:t>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Pr="00794E96" w:rsidRDefault="001B6031" w:rsidP="00041FE7">
            <w:r w:rsidRPr="00794E96">
              <w:t>90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Pr="00794E96" w:rsidRDefault="001B6031" w:rsidP="00041FE7">
            <w:r w:rsidRPr="00794E96">
              <w:t>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Default="001B6031" w:rsidP="00041FE7">
            <w:r w:rsidRPr="00794E96">
              <w:t>90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4" w:hanging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</w:t>
            </w:r>
          </w:p>
        </w:tc>
      </w:tr>
      <w:tr w:rsidR="001B6031" w:rsidRPr="00D10A44" w:rsidTr="00041FE7">
        <w:trPr>
          <w:trHeight w:hRule="exact" w:val="1691"/>
        </w:trPr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Pr="00D10A44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Pr="004F73D1" w:rsidRDefault="001B6031" w:rsidP="003B6AA6">
            <w:pPr>
              <w:rPr>
                <w:sz w:val="24"/>
                <w:szCs w:val="24"/>
              </w:rPr>
            </w:pPr>
            <w:r w:rsidRPr="00D10A44">
              <w:rPr>
                <w:color w:val="000000"/>
                <w:spacing w:val="2"/>
                <w:sz w:val="24"/>
                <w:szCs w:val="24"/>
              </w:rPr>
              <w:t>сумма погашенной задолженности по</w:t>
            </w:r>
            <w:r>
              <w:rPr>
                <w:sz w:val="24"/>
                <w:szCs w:val="24"/>
              </w:rPr>
              <w:t xml:space="preserve"> </w:t>
            </w:r>
            <w:r w:rsidRPr="00D10A44">
              <w:rPr>
                <w:color w:val="000000"/>
                <w:sz w:val="24"/>
                <w:szCs w:val="24"/>
              </w:rPr>
              <w:t>налогам по итогам работы межведом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ственных комиссий, организованных в </w:t>
            </w:r>
            <w:r w:rsidRPr="00D10A44">
              <w:rPr>
                <w:color w:val="000000"/>
                <w:sz w:val="24"/>
                <w:szCs w:val="24"/>
              </w:rPr>
              <w:t xml:space="preserve">территориальных налоговых органах </w:t>
            </w:r>
            <w:r w:rsidRPr="00D10A44">
              <w:rPr>
                <w:color w:val="000000"/>
                <w:spacing w:val="-1"/>
                <w:sz w:val="24"/>
                <w:szCs w:val="24"/>
                <w:u w:val="single"/>
              </w:rPr>
              <w:t>Краснодарского края, млн рублей*</w:t>
            </w:r>
          </w:p>
          <w:p w:rsidR="001B6031" w:rsidRPr="00D10A44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4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Pr="0026029E" w:rsidRDefault="001B6031" w:rsidP="00D10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Pr="0026029E" w:rsidRDefault="001B6031" w:rsidP="00D10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Pr="0026029E" w:rsidRDefault="001B6031" w:rsidP="00D10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6031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4" w:hanging="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B6031" w:rsidRPr="00D10A44" w:rsidTr="00564F20">
        <w:trPr>
          <w:trHeight w:hRule="exact" w:val="2005"/>
        </w:trPr>
        <w:tc>
          <w:tcPr>
            <w:tcW w:w="7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031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031" w:rsidRPr="00D10A44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031" w:rsidRPr="00D10A44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4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сумма погашенной задолженности по </w:t>
            </w:r>
            <w:r w:rsidRPr="00D10A44">
              <w:rPr>
                <w:color w:val="000000"/>
                <w:spacing w:val="-4"/>
                <w:sz w:val="24"/>
                <w:szCs w:val="24"/>
              </w:rPr>
              <w:t xml:space="preserve">имущественным налогам, взимаемым с 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t>физических лиц, в результате проведе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softHyphen/>
              <w:t>ния заседаний межведомственных ко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миссий, рабочих групп, организован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ных в муниципальных образованиях 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t>Краснодарского края, млн рублей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031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031" w:rsidRPr="0026029E" w:rsidRDefault="001B6031" w:rsidP="00D10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031" w:rsidRPr="0026029E" w:rsidRDefault="001B6031" w:rsidP="00D10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031" w:rsidRPr="0026029E" w:rsidRDefault="001B6031" w:rsidP="00D10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7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031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4" w:hanging="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B6AA6" w:rsidRPr="00D10A44" w:rsidTr="00564F20">
        <w:trPr>
          <w:trHeight w:hRule="exact" w:val="2431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AA6" w:rsidRPr="004F73D1" w:rsidRDefault="003B6AA6" w:rsidP="004F73D1">
            <w:pPr>
              <w:rPr>
                <w:sz w:val="24"/>
                <w:szCs w:val="24"/>
              </w:rPr>
            </w:pPr>
            <w:r w:rsidRPr="004F73D1">
              <w:rPr>
                <w:sz w:val="24"/>
                <w:szCs w:val="24"/>
              </w:rPr>
              <w:t>Проведение в пределах установ-ленной компетенции мероприя-тий, направленных на взыскание и урегулирование задолженности по налогам органов местного са-моуправления муниципальных образований Краснодарского края, подведомственных им учреждений, государственных учреждений, государственных (муниципальных) унитарных предприятий</w:t>
            </w:r>
          </w:p>
          <w:p w:rsidR="003B6AA6" w:rsidRDefault="003B6AA6" w:rsidP="004F73D1">
            <w:pPr>
              <w:rPr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AA6" w:rsidRPr="004F73D1" w:rsidRDefault="006E68D1" w:rsidP="004F73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ind w:left="10"/>
            </w:pPr>
            <w:r>
              <w:rPr>
                <w:noProof/>
              </w:rPr>
              <w:pict>
                <v:line id="_x0000_s1036" style="position:absolute;left:0;text-align:left;z-index:251657728;mso-position-horizontal-relative:text;mso-position-vertical-relative:text" from="-225.35pt,-.25pt" to="498pt,-.25pt" o:allowincell="f" strokeweight=".5pt"/>
              </w:pict>
            </w:r>
            <w:r w:rsidR="003B6AA6" w:rsidRPr="004F73D1">
              <w:rPr>
                <w:sz w:val="24"/>
                <w:szCs w:val="24"/>
              </w:rPr>
              <w:t xml:space="preserve">доля урегулированной задолженности </w:t>
            </w:r>
            <w:r w:rsidR="003B6AA6" w:rsidRPr="004F73D1">
              <w:rPr>
                <w:spacing w:val="-3"/>
                <w:sz w:val="24"/>
                <w:szCs w:val="24"/>
              </w:rPr>
              <w:t xml:space="preserve">по налогам в сумме задолженности, </w:t>
            </w:r>
            <w:r w:rsidR="003B6AA6" w:rsidRPr="004F73D1">
              <w:rPr>
                <w:spacing w:val="32"/>
                <w:sz w:val="24"/>
                <w:szCs w:val="24"/>
              </w:rPr>
              <w:t xml:space="preserve">сложившейся по состоянию на </w:t>
            </w:r>
            <w:r w:rsidR="003B6AA6" w:rsidRPr="004F73D1">
              <w:rPr>
                <w:spacing w:val="-2"/>
                <w:sz w:val="24"/>
                <w:szCs w:val="24"/>
              </w:rPr>
              <w:t xml:space="preserve">1 января 2025 г. в отношении органов </w:t>
            </w:r>
            <w:r w:rsidR="003B6AA6" w:rsidRPr="004F73D1">
              <w:rPr>
                <w:spacing w:val="-4"/>
                <w:sz w:val="24"/>
                <w:szCs w:val="24"/>
              </w:rPr>
              <w:t>местного самоуправления в Краснодар</w:t>
            </w:r>
            <w:r w:rsidR="003B6AA6" w:rsidRPr="004F73D1">
              <w:rPr>
                <w:spacing w:val="-4"/>
                <w:sz w:val="24"/>
                <w:szCs w:val="24"/>
              </w:rPr>
              <w:softHyphen/>
            </w:r>
            <w:r w:rsidR="003B6AA6" w:rsidRPr="004F73D1">
              <w:rPr>
                <w:spacing w:val="-1"/>
                <w:sz w:val="24"/>
                <w:szCs w:val="24"/>
              </w:rPr>
              <w:t xml:space="preserve">ском крае, подведомственных им </w:t>
            </w:r>
            <w:r w:rsidR="003B6AA6" w:rsidRPr="004F73D1">
              <w:rPr>
                <w:spacing w:val="-2"/>
                <w:sz w:val="24"/>
                <w:szCs w:val="24"/>
              </w:rPr>
              <w:t>учреждений, государственных учре-ждений Краснодарского края, процент</w:t>
            </w:r>
          </w:p>
          <w:p w:rsidR="003B6AA6" w:rsidRDefault="003B6AA6" w:rsidP="004F73D1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AA6" w:rsidRPr="00794E96" w:rsidRDefault="001B6031" w:rsidP="00041FE7">
            <w: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AA6" w:rsidRPr="00794E96" w:rsidRDefault="001B6031" w:rsidP="00041FE7">
            <w: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AA6" w:rsidRPr="00794E96" w:rsidRDefault="001B6031" w:rsidP="00041FE7">
            <w:r>
              <w:t>95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AA6" w:rsidRPr="00794E96" w:rsidRDefault="001B6031" w:rsidP="00041FE7">
            <w:r>
              <w:t>-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AA6" w:rsidRDefault="003B6AA6">
            <w:r w:rsidRPr="00031581"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</w:t>
            </w:r>
          </w:p>
        </w:tc>
      </w:tr>
      <w:tr w:rsidR="003B6AA6" w:rsidRPr="00D10A44" w:rsidTr="003D64A3">
        <w:trPr>
          <w:trHeight w:hRule="exact" w:val="2266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4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F73D1">
              <w:rPr>
                <w:color w:val="000000"/>
                <w:spacing w:val="1"/>
                <w:sz w:val="24"/>
                <w:szCs w:val="24"/>
              </w:rPr>
              <w:t>снижение уровня задолженности по налогам к сумме задолженности, сло¬жившейся на 1 января 2025 г. (без уче¬та организаций, находящихся в раз-личных процедурах банкротства) в от¬ношении государственных (муници-пальных) унитарных предприятий, процент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26029E" w:rsidRDefault="001B6031" w:rsidP="00D10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26029E" w:rsidRDefault="001B6031" w:rsidP="00D10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26029E" w:rsidRDefault="001B6031" w:rsidP="00D10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Default="003B6AA6"/>
        </w:tc>
      </w:tr>
      <w:tr w:rsidR="004F73D1" w:rsidRPr="00D10A44" w:rsidTr="004F73D1">
        <w:trPr>
          <w:trHeight w:hRule="exact" w:val="481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1" w:rsidRPr="00A06838" w:rsidRDefault="00A06838" w:rsidP="00A06838">
            <w:r>
              <w:t>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1" w:rsidRPr="00A06838" w:rsidRDefault="004F73D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jc w:val="both"/>
              <w:rPr>
                <w:spacing w:val="-3"/>
                <w:sz w:val="24"/>
                <w:szCs w:val="24"/>
              </w:rPr>
            </w:pPr>
            <w:r w:rsidRPr="00A06838">
              <w:rPr>
                <w:sz w:val="24"/>
                <w:szCs w:val="24"/>
              </w:rPr>
              <w:t>Проведение в пределах установ</w:t>
            </w:r>
            <w:r w:rsidRPr="00A06838">
              <w:rPr>
                <w:sz w:val="24"/>
                <w:szCs w:val="24"/>
              </w:rPr>
              <w:softHyphen/>
            </w:r>
            <w:r w:rsidRPr="00A06838">
              <w:rPr>
                <w:spacing w:val="1"/>
                <w:sz w:val="24"/>
                <w:szCs w:val="24"/>
              </w:rPr>
              <w:t>ленной компетенции мероприя</w:t>
            </w:r>
            <w:r w:rsidRPr="00A06838">
              <w:rPr>
                <w:spacing w:val="1"/>
                <w:sz w:val="24"/>
                <w:szCs w:val="24"/>
              </w:rPr>
              <w:softHyphen/>
            </w:r>
            <w:r w:rsidRPr="00A06838">
              <w:rPr>
                <w:sz w:val="24"/>
                <w:szCs w:val="24"/>
              </w:rPr>
              <w:t>тий по информированию пред</w:t>
            </w:r>
            <w:r w:rsidRPr="00A06838">
              <w:rPr>
                <w:sz w:val="24"/>
                <w:szCs w:val="24"/>
              </w:rPr>
              <w:softHyphen/>
              <w:t>ставителя нанимателя (работода</w:t>
            </w:r>
            <w:r w:rsidRPr="00A06838">
              <w:rPr>
                <w:sz w:val="24"/>
                <w:szCs w:val="24"/>
              </w:rPr>
              <w:softHyphen/>
            </w:r>
            <w:r w:rsidRPr="00A06838">
              <w:rPr>
                <w:spacing w:val="-1"/>
                <w:sz w:val="24"/>
                <w:szCs w:val="24"/>
              </w:rPr>
              <w:t xml:space="preserve">теля) о работниках, имеющих </w:t>
            </w:r>
            <w:r w:rsidRPr="00A06838">
              <w:rPr>
                <w:spacing w:val="-3"/>
                <w:sz w:val="24"/>
                <w:szCs w:val="24"/>
              </w:rPr>
              <w:t>неисполненную   обязаннос</w:t>
            </w:r>
            <w:r w:rsidR="00933C69">
              <w:rPr>
                <w:spacing w:val="-3"/>
                <w:sz w:val="24"/>
                <w:szCs w:val="24"/>
              </w:rPr>
              <w:t>ть по</w:t>
            </w:r>
            <w:r w:rsidRPr="00A06838">
              <w:rPr>
                <w:sz w:val="24"/>
                <w:szCs w:val="24"/>
              </w:rPr>
              <w:t xml:space="preserve"> уплате обязательных платежей в бюджетную систему Российской </w:t>
            </w:r>
            <w:r w:rsidRPr="00A06838">
              <w:rPr>
                <w:spacing w:val="2"/>
                <w:sz w:val="24"/>
                <w:szCs w:val="24"/>
              </w:rPr>
              <w:t xml:space="preserve">Федерации (далее - платежи), в </w:t>
            </w:r>
            <w:r w:rsidRPr="00A06838">
              <w:rPr>
                <w:spacing w:val="-2"/>
                <w:sz w:val="24"/>
                <w:szCs w:val="24"/>
              </w:rPr>
              <w:t>том числе в отношении исполни</w:t>
            </w:r>
            <w:r w:rsidRPr="00A06838">
              <w:rPr>
                <w:spacing w:val="-2"/>
                <w:sz w:val="24"/>
                <w:szCs w:val="24"/>
              </w:rPr>
              <w:softHyphen/>
              <w:t xml:space="preserve">тельных органов Краснодарского </w:t>
            </w:r>
            <w:r w:rsidRPr="00A06838">
              <w:rPr>
                <w:sz w:val="24"/>
                <w:szCs w:val="24"/>
              </w:rPr>
              <w:t>края, органов местного само</w:t>
            </w:r>
            <w:r w:rsidRPr="00A06838">
              <w:rPr>
                <w:sz w:val="24"/>
                <w:szCs w:val="24"/>
              </w:rPr>
              <w:softHyphen/>
              <w:t>управления муниципальных об</w:t>
            </w:r>
            <w:r w:rsidRPr="00A06838">
              <w:rPr>
                <w:sz w:val="24"/>
                <w:szCs w:val="24"/>
              </w:rPr>
              <w:softHyphen/>
            </w:r>
            <w:r w:rsidRPr="00A06838">
              <w:rPr>
                <w:spacing w:val="3"/>
                <w:sz w:val="24"/>
                <w:szCs w:val="24"/>
              </w:rPr>
              <w:t xml:space="preserve">разований Краснодарского края, </w:t>
            </w:r>
            <w:r w:rsidRPr="00A06838">
              <w:rPr>
                <w:spacing w:val="-2"/>
                <w:sz w:val="24"/>
                <w:szCs w:val="24"/>
              </w:rPr>
              <w:t>с соблюдением положений Феде</w:t>
            </w:r>
            <w:r w:rsidRPr="00A06838">
              <w:rPr>
                <w:spacing w:val="-2"/>
                <w:sz w:val="24"/>
                <w:szCs w:val="24"/>
              </w:rPr>
              <w:softHyphen/>
            </w:r>
            <w:r w:rsidRPr="00A06838">
              <w:rPr>
                <w:spacing w:val="15"/>
                <w:sz w:val="24"/>
                <w:szCs w:val="24"/>
              </w:rPr>
              <w:t xml:space="preserve">рального закона от 27 июля </w:t>
            </w:r>
            <w:r w:rsidRPr="00A06838">
              <w:rPr>
                <w:spacing w:val="-1"/>
                <w:sz w:val="24"/>
                <w:szCs w:val="24"/>
              </w:rPr>
              <w:t>2006 г. № 152-ФЗ «О персональ</w:t>
            </w:r>
            <w:r w:rsidRPr="00A06838">
              <w:rPr>
                <w:spacing w:val="-1"/>
                <w:sz w:val="24"/>
                <w:szCs w:val="24"/>
              </w:rPr>
              <w:softHyphen/>
              <w:t>ных данных»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1" w:rsidRPr="00A06838" w:rsidRDefault="004F73D1" w:rsidP="004F73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4" w:lineRule="exact"/>
              <w:ind w:left="10" w:right="10"/>
            </w:pPr>
            <w:r w:rsidRPr="00A06838">
              <w:rPr>
                <w:spacing w:val="-2"/>
                <w:sz w:val="24"/>
                <w:szCs w:val="24"/>
              </w:rPr>
              <w:t>доля проинформированных представи</w:t>
            </w:r>
            <w:r w:rsidRPr="00A06838">
              <w:rPr>
                <w:spacing w:val="-2"/>
                <w:sz w:val="24"/>
                <w:szCs w:val="24"/>
              </w:rPr>
              <w:softHyphen/>
            </w:r>
            <w:r w:rsidRPr="00A06838">
              <w:rPr>
                <w:sz w:val="24"/>
                <w:szCs w:val="24"/>
              </w:rPr>
              <w:t xml:space="preserve">телей нанимателя (работодателя) с </w:t>
            </w:r>
            <w:r w:rsidRPr="00A06838">
              <w:rPr>
                <w:spacing w:val="23"/>
                <w:sz w:val="24"/>
                <w:szCs w:val="24"/>
              </w:rPr>
              <w:t xml:space="preserve">численностью работников более </w:t>
            </w:r>
            <w:r w:rsidRPr="00A06838">
              <w:rPr>
                <w:spacing w:val="7"/>
                <w:sz w:val="24"/>
                <w:szCs w:val="24"/>
              </w:rPr>
              <w:t xml:space="preserve">100 человек. сотрудники которых </w:t>
            </w:r>
            <w:r w:rsidRPr="00A06838">
              <w:rPr>
                <w:spacing w:val="-2"/>
                <w:sz w:val="24"/>
                <w:szCs w:val="24"/>
              </w:rPr>
              <w:t xml:space="preserve">имеют неисполненную обязанность по </w:t>
            </w:r>
            <w:r w:rsidRPr="00A06838">
              <w:rPr>
                <w:spacing w:val="3"/>
                <w:sz w:val="24"/>
                <w:szCs w:val="24"/>
              </w:rPr>
              <w:t>уплате  платежей, от общего  количе-</w:t>
            </w:r>
          </w:p>
          <w:p w:rsidR="004F73D1" w:rsidRPr="00A06838" w:rsidRDefault="004F73D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4"/>
              <w:jc w:val="both"/>
              <w:rPr>
                <w:spacing w:val="1"/>
                <w:sz w:val="24"/>
                <w:szCs w:val="24"/>
              </w:rPr>
            </w:pPr>
            <w:r w:rsidRPr="00A06838">
              <w:rPr>
                <w:spacing w:val="-2"/>
                <w:sz w:val="24"/>
                <w:szCs w:val="24"/>
              </w:rPr>
              <w:t>ства указанных организаций, процент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1" w:rsidRDefault="001B6031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1" w:rsidRPr="0026029E" w:rsidRDefault="001B6031" w:rsidP="00D10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1" w:rsidRPr="0026029E" w:rsidRDefault="001B6031" w:rsidP="00D10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1" w:rsidRPr="0026029E" w:rsidRDefault="001B6031" w:rsidP="00D10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1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4" w:hanging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</w:t>
            </w:r>
          </w:p>
        </w:tc>
      </w:tr>
    </w:tbl>
    <w:p w:rsidR="00D10A44" w:rsidRPr="00D10A44" w:rsidRDefault="00D10A44" w:rsidP="00D10A44">
      <w:pPr>
        <w:widowControl w:val="0"/>
        <w:autoSpaceDE w:val="0"/>
        <w:autoSpaceDN w:val="0"/>
        <w:adjustRightInd w:val="0"/>
        <w:sectPr w:rsidR="00D10A44" w:rsidRPr="00D10A44">
          <w:pgSz w:w="16834" w:h="11909" w:orient="landscape"/>
          <w:pgMar w:top="1183" w:right="1169" w:bottom="360" w:left="116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667"/>
        <w:gridCol w:w="4253"/>
        <w:gridCol w:w="758"/>
        <w:gridCol w:w="758"/>
        <w:gridCol w:w="768"/>
        <w:gridCol w:w="749"/>
        <w:gridCol w:w="2784"/>
      </w:tblGrid>
      <w:tr w:rsidR="00D10A44" w:rsidRPr="00D10A44" w:rsidTr="00D10A44">
        <w:trPr>
          <w:trHeight w:hRule="exact" w:val="1133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A44" w:rsidRPr="00D10A44" w:rsidRDefault="00C41592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5"/>
              <w:jc w:val="both"/>
            </w:pPr>
            <w:r w:rsidRPr="00D10A44">
              <w:rPr>
                <w:color w:val="000000"/>
                <w:spacing w:val="-1"/>
                <w:sz w:val="24"/>
                <w:szCs w:val="24"/>
              </w:rPr>
              <w:t>Проведение в пределах установ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  <w:t>ленной компетенции мероприя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  <w:t>тий, направленных на информа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1"/>
                <w:sz w:val="24"/>
                <w:szCs w:val="24"/>
              </w:rPr>
              <w:t xml:space="preserve">ционно-разъяснительную работу </w:t>
            </w:r>
            <w:r w:rsidRPr="00D10A44">
              <w:rPr>
                <w:color w:val="000000"/>
                <w:spacing w:val="7"/>
                <w:sz w:val="24"/>
                <w:szCs w:val="24"/>
              </w:rPr>
              <w:t xml:space="preserve">с населением, оказывающим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 xml:space="preserve">услуги на дому, реализующим </w:t>
            </w:r>
            <w:r w:rsidRPr="00D10A44">
              <w:rPr>
                <w:color w:val="000000"/>
                <w:sz w:val="24"/>
                <w:szCs w:val="24"/>
              </w:rPr>
              <w:t>товары собственного производ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>ства, выполняющим работы и оказывающим услуги без при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 xml:space="preserve">влечения наемных работников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(далее - самозанятые), о необхо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димости регистрации в качестве плательщиков налога на профес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>сиональный доход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hanging="5"/>
              <w:jc w:val="both"/>
            </w:pPr>
            <w:r w:rsidRPr="00D10A44">
              <w:rPr>
                <w:color w:val="000000"/>
                <w:spacing w:val="-4"/>
                <w:sz w:val="24"/>
                <w:szCs w:val="24"/>
              </w:rPr>
              <w:t>прирост количества самозанятых граж</w:t>
            </w:r>
            <w:r w:rsidRPr="00D10A44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дан, зафиксировавших свой статус в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качестве плательщиков налога на про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  <w:t>фессиональный доход, процент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0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A44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9" w:hanging="14"/>
              <w:jc w:val="both"/>
            </w:pPr>
            <w:r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</w:t>
            </w:r>
            <w:r w:rsidR="00D10A44" w:rsidRPr="00D10A44">
              <w:rPr>
                <w:color w:val="000000"/>
                <w:spacing w:val="-5"/>
                <w:sz w:val="24"/>
                <w:szCs w:val="24"/>
              </w:rPr>
              <w:t>)</w:t>
            </w:r>
          </w:p>
        </w:tc>
      </w:tr>
      <w:tr w:rsidR="00D10A44" w:rsidRPr="00D10A44" w:rsidTr="00D10A44">
        <w:trPr>
          <w:trHeight w:hRule="exact" w:val="2698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/>
              <w:jc w:val="both"/>
            </w:pPr>
            <w:r w:rsidRPr="00D10A44">
              <w:rPr>
                <w:color w:val="000000"/>
                <w:sz w:val="24"/>
                <w:szCs w:val="24"/>
              </w:rPr>
              <w:t xml:space="preserve">сумма прироста поступления доходов от налога на профессиональный доход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к 2024 году в результате проведенной работы, млн рублей*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71576D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71576D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71576D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71576D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0.001</w:t>
            </w:r>
          </w:p>
        </w:tc>
        <w:tc>
          <w:tcPr>
            <w:tcW w:w="2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10A44" w:rsidRPr="00D10A44" w:rsidTr="00D10A44">
        <w:trPr>
          <w:trHeight w:hRule="exact" w:val="1661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A44" w:rsidRPr="00D10A44" w:rsidRDefault="00C41592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5"/>
              <w:jc w:val="both"/>
            </w:pPr>
            <w:r w:rsidRPr="00D10A44">
              <w:rPr>
                <w:color w:val="000000"/>
                <w:spacing w:val="-1"/>
                <w:sz w:val="24"/>
                <w:szCs w:val="24"/>
              </w:rPr>
              <w:t>Проведение в пределах установ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ленной комйетенции мероприя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1"/>
                <w:sz w:val="24"/>
                <w:szCs w:val="24"/>
              </w:rPr>
              <w:t>тий по выявлению средств раз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мещения, сведения о которых не включены в единый реестр объ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>ектов классификации в сфере ту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3"/>
                <w:sz w:val="24"/>
                <w:szCs w:val="24"/>
              </w:rPr>
              <w:t>ристской индустрии (далее - еди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ный реестр), и направлению ука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>занных сведений в налоговые ор</w:t>
            </w:r>
            <w:r w:rsidR="00933C69">
              <w:rPr>
                <w:color w:val="000000"/>
                <w:spacing w:val="-2"/>
                <w:sz w:val="24"/>
                <w:szCs w:val="24"/>
              </w:rPr>
              <w:t>-</w:t>
            </w:r>
            <w:r w:rsidR="00A06838" w:rsidRPr="00D10A44">
              <w:rPr>
                <w:color w:val="000000"/>
                <w:sz w:val="24"/>
                <w:szCs w:val="24"/>
              </w:rPr>
              <w:t xml:space="preserve"> ганы в целях исчисления тури</w:t>
            </w:r>
            <w:r w:rsidR="00A06838" w:rsidRPr="00D10A44">
              <w:rPr>
                <w:color w:val="000000"/>
                <w:sz w:val="24"/>
                <w:szCs w:val="24"/>
              </w:rPr>
              <w:softHyphen/>
            </w:r>
            <w:r w:rsidR="00A06838" w:rsidRPr="00D10A44">
              <w:rPr>
                <w:color w:val="000000"/>
                <w:spacing w:val="-2"/>
                <w:sz w:val="24"/>
                <w:szCs w:val="24"/>
              </w:rPr>
              <w:t>стического налога в соответствии с пунктом 3 статьи 418</w:t>
            </w:r>
            <w:r w:rsidR="00A06838" w:rsidRPr="00D10A44">
              <w:rPr>
                <w:color w:val="000000"/>
                <w:spacing w:val="-2"/>
                <w:sz w:val="24"/>
                <w:szCs w:val="24"/>
                <w:vertAlign w:val="superscript"/>
              </w:rPr>
              <w:t>3</w:t>
            </w:r>
            <w:r w:rsidR="00A06838" w:rsidRPr="00D10A44">
              <w:rPr>
                <w:color w:val="000000"/>
                <w:spacing w:val="-2"/>
                <w:sz w:val="24"/>
                <w:szCs w:val="24"/>
              </w:rPr>
              <w:t xml:space="preserve"> НК РФ 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/>
              <w:jc w:val="both"/>
            </w:pPr>
            <w:r w:rsidRPr="00D10A44">
              <w:rPr>
                <w:color w:val="000000"/>
                <w:sz w:val="24"/>
                <w:szCs w:val="24"/>
              </w:rPr>
              <w:t>прирост числа средств размещения, сведения о которых включены в еди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6"/>
                <w:sz w:val="24"/>
                <w:szCs w:val="24"/>
              </w:rPr>
              <w:t>ный реестр, в сравнении с количе</w:t>
            </w:r>
            <w:r w:rsidRPr="00D10A44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ством средств размещения, включен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3"/>
                <w:sz w:val="24"/>
                <w:szCs w:val="24"/>
              </w:rPr>
              <w:t xml:space="preserve">ных в единый реестр по состоянию на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1 января 2025 г., процент*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0A4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A44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14" w:firstLine="5"/>
              <w:jc w:val="both"/>
            </w:pPr>
            <w:r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</w:t>
            </w:r>
          </w:p>
        </w:tc>
      </w:tr>
      <w:tr w:rsidR="00D10A44" w:rsidRPr="00D10A44" w:rsidTr="00A06838">
        <w:trPr>
          <w:trHeight w:hRule="exact" w:val="1601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  <w:p w:rsidR="00D10A44" w:rsidRPr="00D10A44" w:rsidRDefault="00D10A44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38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/>
              <w:jc w:val="both"/>
            </w:pPr>
            <w:r w:rsidRPr="00D10A44">
              <w:rPr>
                <w:color w:val="000000"/>
                <w:sz w:val="24"/>
                <w:szCs w:val="24"/>
              </w:rPr>
              <w:t>сумма туристического налога, допол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>нительно исчисленная в консолидиро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8"/>
                <w:sz w:val="24"/>
                <w:szCs w:val="24"/>
              </w:rPr>
              <w:t>ванный бюджет в результате прове-</w:t>
            </w:r>
          </w:p>
          <w:p w:rsidR="00D10A44" w:rsidRPr="00A06838" w:rsidRDefault="00A06838" w:rsidP="00A06838">
            <w:pPr>
              <w:tabs>
                <w:tab w:val="left" w:pos="3120"/>
              </w:tabs>
            </w:pPr>
            <w:r w:rsidRPr="00D10A44">
              <w:rPr>
                <w:color w:val="000000"/>
                <w:spacing w:val="-2"/>
                <w:sz w:val="24"/>
                <w:szCs w:val="24"/>
              </w:rPr>
              <w:t>денной работы, млн рублей*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D10A44" w:rsidRPr="00D10A44" w:rsidRDefault="00D10A44" w:rsidP="00D10A44">
      <w:pPr>
        <w:widowControl w:val="0"/>
        <w:autoSpaceDE w:val="0"/>
        <w:autoSpaceDN w:val="0"/>
        <w:adjustRightInd w:val="0"/>
        <w:sectPr w:rsidR="00D10A44" w:rsidRPr="00D10A44">
          <w:pgSz w:w="16834" w:h="11909" w:orient="landscape"/>
          <w:pgMar w:top="1183" w:right="1189" w:bottom="36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677"/>
        <w:gridCol w:w="4262"/>
        <w:gridCol w:w="749"/>
        <w:gridCol w:w="749"/>
        <w:gridCol w:w="768"/>
        <w:gridCol w:w="758"/>
        <w:gridCol w:w="2794"/>
      </w:tblGrid>
      <w:tr w:rsidR="00D10A44" w:rsidRPr="00D10A44" w:rsidTr="00D10A44">
        <w:trPr>
          <w:trHeight w:hRule="exact" w:val="26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C41592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jc w:val="both"/>
            </w:pPr>
            <w:r w:rsidRPr="00D10A44">
              <w:rPr>
                <w:color w:val="000000"/>
                <w:spacing w:val="-2"/>
                <w:sz w:val="24"/>
                <w:szCs w:val="24"/>
              </w:rPr>
              <w:t>Проведение в пределах установ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>ленной компетенции мероприя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>тий, направленных на своевре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softHyphen/>
              <w:t>менную уплату налогоплатель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softHyphen/>
              <w:t xml:space="preserve">щиками - физическими лицами 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t xml:space="preserve">налога на имущество физических 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t>лиц, земельного налога и транс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3"/>
                <w:sz w:val="24"/>
                <w:szCs w:val="24"/>
              </w:rPr>
              <w:t xml:space="preserve">портного налога (далее - налоги), </w:t>
            </w:r>
            <w:r w:rsidRPr="00D10A44">
              <w:rPr>
                <w:color w:val="000000"/>
                <w:spacing w:val="-5"/>
                <w:sz w:val="24"/>
                <w:szCs w:val="24"/>
              </w:rPr>
              <w:t>по состоянию на 1 декабря 2025 г.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jc w:val="both"/>
            </w:pPr>
            <w:r w:rsidRPr="00D10A44">
              <w:rPr>
                <w:color w:val="000000"/>
                <w:sz w:val="24"/>
                <w:szCs w:val="24"/>
              </w:rPr>
              <w:t xml:space="preserve">соотношение суммы уплаченных налогоплательщиками - физическими лицами налогов к сумме начисленных </w:t>
            </w:r>
            <w:r w:rsidRPr="00D10A44">
              <w:rPr>
                <w:color w:val="000000"/>
                <w:spacing w:val="29"/>
                <w:sz w:val="24"/>
                <w:szCs w:val="24"/>
              </w:rPr>
              <w:t xml:space="preserve">налогов за налоговый период </w:t>
            </w:r>
            <w:r w:rsidRPr="00D10A44">
              <w:rPr>
                <w:color w:val="000000"/>
                <w:sz w:val="24"/>
                <w:szCs w:val="24"/>
              </w:rPr>
              <w:t>2024 года, процент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1B6031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1B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</w:pPr>
            <w:r w:rsidRPr="00D10A44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8" w:hanging="14"/>
              <w:jc w:val="both"/>
            </w:pPr>
            <w:r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</w:t>
            </w:r>
          </w:p>
        </w:tc>
      </w:tr>
      <w:tr w:rsidR="00564F20" w:rsidRPr="00D10A44" w:rsidTr="003C181E">
        <w:trPr>
          <w:trHeight w:val="1469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20" w:rsidRPr="00D10A44" w:rsidRDefault="00564F20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9</w:t>
            </w:r>
          </w:p>
          <w:p w:rsidR="00564F20" w:rsidRPr="00D10A44" w:rsidRDefault="00564F20" w:rsidP="00D10A44">
            <w:pPr>
              <w:widowControl w:val="0"/>
              <w:autoSpaceDE w:val="0"/>
              <w:autoSpaceDN w:val="0"/>
              <w:adjustRightInd w:val="0"/>
            </w:pPr>
          </w:p>
          <w:p w:rsidR="00564F20" w:rsidRPr="00D10A44" w:rsidRDefault="00564F20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20" w:rsidRPr="00D10A44" w:rsidRDefault="00564F20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jc w:val="both"/>
            </w:pPr>
            <w:r w:rsidRPr="00D10A44">
              <w:rPr>
                <w:color w:val="000000"/>
                <w:sz w:val="24"/>
                <w:szCs w:val="24"/>
              </w:rPr>
              <w:t>Проведение в пределах установ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1"/>
                <w:sz w:val="24"/>
                <w:szCs w:val="24"/>
              </w:rPr>
              <w:t>ленной компетенции мероприя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тий, направленных на вовлечение 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t>в оборот неиспользуемых (ис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пользуемых без правоустанавли</w:t>
            </w:r>
            <w:r w:rsidRPr="00D10A44">
              <w:rPr>
                <w:color w:val="000000"/>
                <w:sz w:val="24"/>
                <w:szCs w:val="24"/>
              </w:rPr>
              <w:softHyphen/>
              <w:t xml:space="preserve">вающих документов) земельных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участков</w:t>
            </w:r>
          </w:p>
          <w:p w:rsidR="00564F20" w:rsidRPr="00D10A44" w:rsidRDefault="00564F20" w:rsidP="00D10A44">
            <w:pPr>
              <w:widowControl w:val="0"/>
              <w:autoSpaceDE w:val="0"/>
              <w:autoSpaceDN w:val="0"/>
              <w:adjustRightInd w:val="0"/>
            </w:pPr>
          </w:p>
          <w:p w:rsidR="00564F20" w:rsidRPr="00D10A44" w:rsidRDefault="00564F20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4F20" w:rsidRPr="00D10A44" w:rsidRDefault="00564F20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firstLine="5"/>
              <w:jc w:val="both"/>
            </w:pPr>
            <w:r w:rsidRPr="00D10A44">
              <w:rPr>
                <w:color w:val="000000"/>
                <w:spacing w:val="3"/>
                <w:sz w:val="24"/>
                <w:szCs w:val="24"/>
              </w:rPr>
              <w:t xml:space="preserve">сумма неосновательного обогащения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 xml:space="preserve">за пользование земельными участками </w:t>
            </w:r>
            <w:r w:rsidRPr="00D10A44">
              <w:rPr>
                <w:color w:val="000000"/>
                <w:sz w:val="24"/>
                <w:szCs w:val="24"/>
              </w:rPr>
              <w:t>без правоустанавливающих докумен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1"/>
                <w:sz w:val="24"/>
                <w:szCs w:val="24"/>
              </w:rPr>
              <w:t>тов, поступившая в консолидирован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ный бюджет, млн рублей*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20" w:rsidRPr="00D10A44" w:rsidRDefault="00564F20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20" w:rsidRPr="00D10A44" w:rsidRDefault="00564F20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</w:pPr>
            <w:r w:rsidRPr="00926083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20" w:rsidRPr="00D10A44" w:rsidRDefault="00564F20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</w:pPr>
            <w:r w:rsidRPr="00926083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20" w:rsidRPr="00D10A44" w:rsidRDefault="00564F20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</w:pPr>
            <w:r w:rsidRPr="00926083">
              <w:t>0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20" w:rsidRPr="00D10A44" w:rsidRDefault="00564F20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 w:right="24" w:firstLine="10"/>
              <w:jc w:val="both"/>
            </w:pPr>
            <w:r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3B6AA6" w:rsidRPr="00D10A44" w:rsidTr="00041FE7">
        <w:trPr>
          <w:trHeight w:hRule="exact" w:val="3536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Default="003B6AA6" w:rsidP="003B6AA6"/>
          <w:p w:rsidR="003B6AA6" w:rsidRPr="003B6AA6" w:rsidRDefault="003B6AA6" w:rsidP="003B6AA6">
            <w:pPr>
              <w:tabs>
                <w:tab w:val="left" w:pos="1515"/>
              </w:tabs>
            </w:pPr>
            <w:r w:rsidRPr="00D10A44">
              <w:rPr>
                <w:color w:val="000000"/>
                <w:sz w:val="24"/>
                <w:szCs w:val="24"/>
              </w:rPr>
              <w:t>сумма неналоговых доходов, посту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 xml:space="preserve">пившая в консолидированный бюджет 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t xml:space="preserve">за счет вовлечения в хозяйственный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оборот (аренда, продажа) неиспользу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емых (используемых без правоуста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 xml:space="preserve">навливающих документов) земельных 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участков (без учета арендной платы по </w:t>
            </w:r>
            <w:r w:rsidRPr="00D10A44">
              <w:rPr>
                <w:color w:val="000000"/>
                <w:spacing w:val="4"/>
                <w:sz w:val="24"/>
                <w:szCs w:val="24"/>
              </w:rPr>
              <w:t xml:space="preserve">договорам, заключаемым на новый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срок), млн рублей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71576D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71576D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71576D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71576D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2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 w:right="24" w:firstLine="10"/>
              <w:jc w:val="both"/>
            </w:pPr>
          </w:p>
        </w:tc>
      </w:tr>
    </w:tbl>
    <w:p w:rsidR="00D10A44" w:rsidRPr="00D10A44" w:rsidRDefault="00D10A44" w:rsidP="00D10A44">
      <w:pPr>
        <w:widowControl w:val="0"/>
        <w:autoSpaceDE w:val="0"/>
        <w:autoSpaceDN w:val="0"/>
        <w:adjustRightInd w:val="0"/>
        <w:sectPr w:rsidR="00D10A44" w:rsidRPr="00D10A44">
          <w:pgSz w:w="16834" w:h="11909" w:orient="landscape"/>
          <w:pgMar w:top="1360" w:right="1179" w:bottom="360" w:left="117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677"/>
        <w:gridCol w:w="4262"/>
        <w:gridCol w:w="749"/>
        <w:gridCol w:w="749"/>
        <w:gridCol w:w="768"/>
        <w:gridCol w:w="758"/>
        <w:gridCol w:w="2794"/>
      </w:tblGrid>
      <w:tr w:rsidR="003B6AA6" w:rsidRPr="00D10A44" w:rsidTr="00041FE7">
        <w:trPr>
          <w:trHeight w:hRule="exact" w:val="212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</w:pPr>
            <w:r w:rsidRPr="00D10A44">
              <w:rPr>
                <w:color w:val="000000"/>
                <w:sz w:val="24"/>
                <w:szCs w:val="24"/>
              </w:rPr>
              <w:t>Проведение в пределах установ</w:t>
            </w:r>
            <w:r w:rsidRPr="00D10A44">
              <w:rPr>
                <w:color w:val="000000"/>
                <w:sz w:val="24"/>
                <w:szCs w:val="24"/>
              </w:rPr>
              <w:softHyphen/>
              <w:t>ленной компетенции мероприя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2"/>
                <w:sz w:val="24"/>
                <w:szCs w:val="24"/>
              </w:rPr>
              <w:t>тий, направленных на увеличе</w:t>
            </w:r>
            <w:r w:rsidRPr="00D10A44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3"/>
                <w:sz w:val="24"/>
                <w:szCs w:val="24"/>
              </w:rPr>
              <w:t xml:space="preserve">ние доходов консолидированного 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бюджета по налогу на имущество </w:t>
            </w:r>
            <w:r w:rsidRPr="00D10A44">
              <w:rPr>
                <w:color w:val="000000"/>
                <w:sz w:val="24"/>
                <w:szCs w:val="24"/>
              </w:rPr>
              <w:t>организаций и налогу на имуще</w:t>
            </w:r>
            <w:r w:rsidRPr="00D10A44">
              <w:rPr>
                <w:color w:val="000000"/>
                <w:sz w:val="24"/>
                <w:szCs w:val="24"/>
              </w:rPr>
              <w:softHyphen/>
              <w:t>ство физических лиц за счет наполнения перечня объектов недвижимого имущества, ука</w:t>
            </w:r>
            <w:r w:rsidRPr="00D10A44">
              <w:rPr>
                <w:color w:val="000000"/>
                <w:sz w:val="24"/>
                <w:szCs w:val="24"/>
              </w:rPr>
              <w:softHyphen/>
              <w:t>занных в подпунктах 1 и 2 пунк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>та 1 статьи 378</w:t>
            </w:r>
            <w:r w:rsidRPr="00D10A44">
              <w:rPr>
                <w:color w:val="000000"/>
                <w:spacing w:val="-1"/>
                <w:sz w:val="24"/>
                <w:szCs w:val="24"/>
                <w:vertAlign w:val="superscript"/>
              </w:rPr>
              <w:t>2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 xml:space="preserve"> НК РФ, в отно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1"/>
                <w:sz w:val="24"/>
                <w:szCs w:val="24"/>
              </w:rPr>
              <w:t xml:space="preserve">шении которых налоговая база </w:t>
            </w:r>
            <w:r w:rsidRPr="00D10A44">
              <w:rPr>
                <w:color w:val="000000"/>
                <w:sz w:val="24"/>
                <w:szCs w:val="24"/>
              </w:rPr>
              <w:t>определяется как кадастровая стоимость, на очередной налого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 xml:space="preserve">вый период (далее - перечень), и </w:t>
            </w:r>
            <w:r w:rsidRPr="00D10A44">
              <w:rPr>
                <w:color w:val="000000"/>
                <w:sz w:val="24"/>
                <w:szCs w:val="24"/>
              </w:rPr>
              <w:t>проведение работы по определе</w:t>
            </w:r>
            <w:r w:rsidRPr="00D10A44">
              <w:rPr>
                <w:color w:val="000000"/>
                <w:sz w:val="24"/>
                <w:szCs w:val="24"/>
              </w:rPr>
              <w:softHyphen/>
              <w:t>нию правообладателей данного имущества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5"/>
              <w:jc w:val="both"/>
            </w:pPr>
            <w:r w:rsidRPr="00D10A44">
              <w:rPr>
                <w:color w:val="000000"/>
                <w:sz w:val="24"/>
                <w:szCs w:val="24"/>
              </w:rPr>
              <w:t xml:space="preserve">количество выездных обследований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зданий (строений, сооружений) и по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 xml:space="preserve">мещений в целях определения вида их </w:t>
            </w:r>
            <w:r w:rsidRPr="00D10A44">
              <w:rPr>
                <w:color w:val="000000"/>
                <w:spacing w:val="3"/>
                <w:sz w:val="24"/>
                <w:szCs w:val="24"/>
              </w:rPr>
              <w:t xml:space="preserve">фактического использования для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включения в перечень, шт.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4" w:hanging="10"/>
              <w:jc w:val="both"/>
            </w:pPr>
            <w:r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3B6AA6" w:rsidRPr="00D10A44" w:rsidTr="00041FE7">
        <w:trPr>
          <w:trHeight w:hRule="exact" w:val="265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5" w:firstLine="5"/>
              <w:jc w:val="both"/>
            </w:pPr>
            <w:r w:rsidRPr="00D10A44">
              <w:rPr>
                <w:color w:val="000000"/>
                <w:sz w:val="24"/>
                <w:szCs w:val="24"/>
              </w:rPr>
              <w:t xml:space="preserve">количество объектов недвижимого 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имущества, не включенных в перечень </w:t>
            </w:r>
            <w:r w:rsidRPr="00D10A44">
              <w:rPr>
                <w:color w:val="000000"/>
                <w:sz w:val="24"/>
                <w:szCs w:val="24"/>
              </w:rPr>
              <w:t>на 2025 год по причине актуализации сведений Единого государственного реестра недвижимости, в отношении которых проведены мероприятия, направленные на выявление соответ</w:t>
            </w:r>
            <w:r w:rsidRPr="00D10A44">
              <w:rPr>
                <w:color w:val="000000"/>
                <w:sz w:val="24"/>
                <w:szCs w:val="24"/>
              </w:rPr>
              <w:softHyphen/>
              <w:t>ствия критериям, установленным ста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>тьей 378</w:t>
            </w:r>
            <w:r w:rsidRPr="00D10A44">
              <w:rPr>
                <w:color w:val="000000"/>
                <w:spacing w:val="-1"/>
                <w:sz w:val="24"/>
                <w:szCs w:val="24"/>
                <w:vertAlign w:val="superscript"/>
              </w:rPr>
              <w:t>2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 xml:space="preserve"> НК РФ, для включения их в </w:t>
            </w:r>
            <w:r w:rsidRPr="00D10A44">
              <w:rPr>
                <w:color w:val="000000"/>
                <w:sz w:val="24"/>
                <w:szCs w:val="24"/>
              </w:rPr>
              <w:t>перечень на 2026 год, шт.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4" w:firstLine="5"/>
              <w:jc w:val="both"/>
            </w:pPr>
          </w:p>
        </w:tc>
      </w:tr>
      <w:tr w:rsidR="003B6AA6" w:rsidRPr="00D10A44" w:rsidTr="00041FE7">
        <w:trPr>
          <w:trHeight w:hRule="exact" w:val="228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5" w:firstLine="10"/>
              <w:jc w:val="both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0" w:right="19" w:firstLine="14"/>
              <w:jc w:val="both"/>
            </w:pPr>
          </w:p>
        </w:tc>
      </w:tr>
      <w:tr w:rsidR="003B6AA6" w:rsidRPr="00D10A44" w:rsidTr="00041FE7">
        <w:trPr>
          <w:trHeight w:hRule="exact" w:val="595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  <w:p w:rsidR="003B6AA6" w:rsidRPr="00D10A44" w:rsidRDefault="003B6AA6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5"/>
              <w:jc w:val="both"/>
            </w:pPr>
            <w:r w:rsidRPr="00D10A44">
              <w:rPr>
                <w:color w:val="000000"/>
                <w:sz w:val="24"/>
                <w:szCs w:val="24"/>
              </w:rPr>
              <w:t>доля недвижимого имущества, инфор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7"/>
                <w:sz w:val="24"/>
                <w:szCs w:val="24"/>
              </w:rPr>
              <w:t>мация о котором представлена орга-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 w:rsidRPr="00D10A44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</w:pPr>
            <w:r w:rsidRPr="00D10A44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</w:pPr>
            <w:r w:rsidRPr="00D10A44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71576D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4" w:right="19" w:firstLine="19"/>
              <w:jc w:val="both"/>
            </w:pPr>
          </w:p>
        </w:tc>
      </w:tr>
    </w:tbl>
    <w:p w:rsidR="00D10A44" w:rsidRPr="00D10A44" w:rsidRDefault="00D10A44" w:rsidP="00D10A44">
      <w:pPr>
        <w:widowControl w:val="0"/>
        <w:autoSpaceDE w:val="0"/>
        <w:autoSpaceDN w:val="0"/>
        <w:adjustRightInd w:val="0"/>
        <w:sectPr w:rsidR="00D10A44" w:rsidRPr="00D10A44">
          <w:pgSz w:w="16834" w:h="11909" w:orient="landscape"/>
          <w:pgMar w:top="1144" w:right="1178" w:bottom="360" w:left="117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696"/>
        <w:gridCol w:w="4253"/>
        <w:gridCol w:w="758"/>
        <w:gridCol w:w="768"/>
        <w:gridCol w:w="758"/>
        <w:gridCol w:w="768"/>
        <w:gridCol w:w="2774"/>
      </w:tblGrid>
      <w:tr w:rsidR="00D10A44" w:rsidRPr="00D10A44" w:rsidTr="00D10A44">
        <w:trPr>
          <w:trHeight w:hRule="exact" w:val="30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10"/>
              <w:jc w:val="both"/>
            </w:pPr>
            <w:r w:rsidRPr="00D10A44">
              <w:rPr>
                <w:color w:val="000000"/>
                <w:sz w:val="24"/>
                <w:szCs w:val="24"/>
              </w:rPr>
              <w:t>нами местного самоуправления муни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1"/>
                <w:sz w:val="24"/>
                <w:szCs w:val="24"/>
              </w:rPr>
              <w:t>ципальных образований Краснодар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>ского края в департамент имуществен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softHyphen/>
              <w:t xml:space="preserve">ных отношений Краснодарского края в </w:t>
            </w:r>
            <w:r w:rsidRPr="00D10A44">
              <w:rPr>
                <w:color w:val="000000"/>
                <w:sz w:val="24"/>
                <w:szCs w:val="24"/>
              </w:rPr>
              <w:t>целях включения в перечень на оче</w:t>
            </w:r>
            <w:r w:rsidRPr="00D10A44">
              <w:rPr>
                <w:color w:val="000000"/>
                <w:sz w:val="24"/>
                <w:szCs w:val="24"/>
              </w:rPr>
              <w:softHyphen/>
              <w:t xml:space="preserve">редной налоговый период, к общему количеству объектов недвижимого 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имущества, включенных в перечень на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текущий налоговый период на терри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>тории соответствующего муниципаль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ного образования, процент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A44" w:rsidRPr="00D10A44" w:rsidRDefault="00D10A44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4" w:hanging="10"/>
              <w:jc w:val="both"/>
            </w:pPr>
          </w:p>
        </w:tc>
      </w:tr>
      <w:tr w:rsidR="003B6AA6" w:rsidRPr="00D10A44" w:rsidTr="00041FE7">
        <w:trPr>
          <w:trHeight w:hRule="exact" w:val="397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6AA6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B6AA6" w:rsidRPr="00C41592" w:rsidRDefault="003B6AA6" w:rsidP="00C41592"/>
          <w:p w:rsidR="003B6AA6" w:rsidRPr="00C41592" w:rsidRDefault="003B6AA6" w:rsidP="00C41592"/>
          <w:p w:rsidR="003B6AA6" w:rsidRDefault="003B6AA6" w:rsidP="00C41592"/>
          <w:p w:rsidR="003B6AA6" w:rsidRPr="00C41592" w:rsidRDefault="003B6AA6" w:rsidP="00C41592">
            <w:r>
              <w:t>11</w:t>
            </w:r>
          </w:p>
        </w:tc>
        <w:tc>
          <w:tcPr>
            <w:tcW w:w="3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5" w:firstLine="5"/>
              <w:jc w:val="both"/>
            </w:pPr>
            <w:r w:rsidRPr="00D10A44">
              <w:rPr>
                <w:color w:val="000000"/>
                <w:sz w:val="24"/>
                <w:szCs w:val="24"/>
              </w:rPr>
              <w:t>Проведение в пределах установ</w:t>
            </w:r>
            <w:r w:rsidRPr="00D10A44">
              <w:rPr>
                <w:color w:val="000000"/>
                <w:sz w:val="24"/>
                <w:szCs w:val="24"/>
              </w:rPr>
              <w:softHyphen/>
              <w:t>ленной компетенции мероприя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>тий, направленных на эффектив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 xml:space="preserve">ное управление и распоряжение </w:t>
            </w:r>
            <w:r w:rsidRPr="00D10A44">
              <w:rPr>
                <w:color w:val="000000"/>
                <w:spacing w:val="9"/>
                <w:sz w:val="24"/>
                <w:szCs w:val="24"/>
              </w:rPr>
              <w:t xml:space="preserve">имуществом Краснодарского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края и муниципальным имуще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3"/>
                <w:sz w:val="24"/>
                <w:szCs w:val="24"/>
              </w:rPr>
              <w:t>ством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</w:pPr>
            <w:r w:rsidRPr="00D10A44">
              <w:rPr>
                <w:color w:val="000000"/>
                <w:spacing w:val="2"/>
                <w:sz w:val="24"/>
                <w:szCs w:val="24"/>
              </w:rPr>
              <w:t>доля объектов недвижимого имуще</w:t>
            </w:r>
            <w:r w:rsidRPr="00D10A44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 xml:space="preserve">ства, в отношении которых проведена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инвентаризация в целях выявления не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 xml:space="preserve">используемых, от общего количества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недвижимого имущества, процент*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</w:pPr>
            <w:r w:rsidRPr="00D10A4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</w:pPr>
            <w:r w:rsidRPr="00D10A4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</w:pPr>
            <w:r w:rsidRPr="00D10A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6AA6" w:rsidRPr="00D10A44" w:rsidRDefault="003B6AA6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 w:hanging="5"/>
              <w:jc w:val="both"/>
            </w:pPr>
            <w:r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3D64A3" w:rsidRPr="00D10A44" w:rsidTr="006F0F07">
        <w:trPr>
          <w:trHeight w:val="1032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D10A44">
            <w:pPr>
              <w:widowControl w:val="0"/>
              <w:autoSpaceDE w:val="0"/>
              <w:autoSpaceDN w:val="0"/>
              <w:adjustRightInd w:val="0"/>
            </w:pPr>
          </w:p>
          <w:p w:rsidR="003D64A3" w:rsidRPr="00D10A44" w:rsidRDefault="003D64A3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D10A44">
            <w:pPr>
              <w:widowControl w:val="0"/>
              <w:autoSpaceDE w:val="0"/>
              <w:autoSpaceDN w:val="0"/>
              <w:adjustRightInd w:val="0"/>
            </w:pPr>
          </w:p>
          <w:p w:rsidR="003D64A3" w:rsidRPr="00D10A44" w:rsidRDefault="003D64A3" w:rsidP="00D1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firstLine="5"/>
              <w:jc w:val="both"/>
            </w:pPr>
            <w:r w:rsidRPr="00D10A44">
              <w:rPr>
                <w:color w:val="000000"/>
                <w:sz w:val="24"/>
                <w:szCs w:val="24"/>
              </w:rPr>
              <w:t>сумма неналоговых доходов, посту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 xml:space="preserve">пившая в консолидированный бюджет </w:t>
            </w:r>
            <w:r w:rsidRPr="00D10A44">
              <w:rPr>
                <w:color w:val="000000"/>
                <w:sz w:val="24"/>
                <w:szCs w:val="24"/>
              </w:rPr>
              <w:t xml:space="preserve">за счет вовлечения в оборот (аренда, 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продажа) неиспользуемого имущества, 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t>млн рублей*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4" w:firstLine="5"/>
              <w:jc w:val="both"/>
            </w:pPr>
          </w:p>
        </w:tc>
      </w:tr>
    </w:tbl>
    <w:p w:rsidR="00D10A44" w:rsidRPr="00D10A44" w:rsidRDefault="00D10A44" w:rsidP="00D10A44">
      <w:pPr>
        <w:widowControl w:val="0"/>
        <w:autoSpaceDE w:val="0"/>
        <w:autoSpaceDN w:val="0"/>
        <w:adjustRightInd w:val="0"/>
        <w:sectPr w:rsidR="00D10A44" w:rsidRPr="00D10A44">
          <w:pgSz w:w="16834" w:h="11909" w:orient="landscape"/>
          <w:pgMar w:top="1178" w:right="1169" w:bottom="360" w:left="116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677"/>
        <w:gridCol w:w="4243"/>
        <w:gridCol w:w="758"/>
        <w:gridCol w:w="758"/>
        <w:gridCol w:w="758"/>
        <w:gridCol w:w="749"/>
        <w:gridCol w:w="2803"/>
      </w:tblGrid>
      <w:tr w:rsidR="003D64A3" w:rsidRPr="00D10A44" w:rsidTr="007E6D0B">
        <w:trPr>
          <w:trHeight w:val="66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64A3" w:rsidRDefault="003D64A3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10A44">
              <w:rPr>
                <w:color w:val="000000"/>
                <w:spacing w:val="1"/>
                <w:sz w:val="24"/>
                <w:szCs w:val="24"/>
              </w:rPr>
              <w:t>Проведение в пределах установ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softHyphen/>
              <w:t>ленной компетенции мероприя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softHyphen/>
              <w:t>тий, направленных на установ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2"/>
                <w:sz w:val="24"/>
                <w:szCs w:val="24"/>
              </w:rPr>
              <w:t xml:space="preserve">ление платности размещения объектов, перечень которых </w:t>
            </w:r>
            <w:r w:rsidRPr="00D10A44">
              <w:rPr>
                <w:color w:val="000000"/>
                <w:sz w:val="24"/>
                <w:szCs w:val="24"/>
              </w:rPr>
              <w:t>утвержден постановлением Пра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2"/>
                <w:sz w:val="24"/>
                <w:szCs w:val="24"/>
              </w:rPr>
              <w:t>вительства Российской Федера</w:t>
            </w:r>
            <w:r w:rsidRPr="00D10A44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1"/>
                <w:sz w:val="24"/>
                <w:szCs w:val="24"/>
              </w:rPr>
              <w:t xml:space="preserve">ции от 3 декабря 2014 г. № 1300 «Об утверждении перечня видов </w:t>
            </w:r>
            <w:r w:rsidRPr="00D10A44">
              <w:rPr>
                <w:color w:val="000000"/>
                <w:spacing w:val="2"/>
                <w:sz w:val="24"/>
                <w:szCs w:val="24"/>
              </w:rPr>
              <w:t xml:space="preserve">объектов, размещение которых </w:t>
            </w:r>
            <w:r w:rsidRPr="00D10A44">
              <w:rPr>
                <w:color w:val="000000"/>
                <w:sz w:val="24"/>
                <w:szCs w:val="24"/>
              </w:rPr>
              <w:t xml:space="preserve">может осуществляться на землях 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t>или земельных участках, нахо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2"/>
                <w:sz w:val="24"/>
                <w:szCs w:val="24"/>
              </w:rPr>
              <w:t xml:space="preserve">дящихся в государственной или муниципальной собственности, без предоставления земельных 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t>участков и установления серви-</w:t>
            </w:r>
            <w:r w:rsidRPr="00D10A44">
              <w:rPr>
                <w:color w:val="000000"/>
                <w:spacing w:val="9"/>
                <w:sz w:val="24"/>
                <w:szCs w:val="24"/>
              </w:rPr>
              <w:t xml:space="preserve">тутов» (далее - объекты), на 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t xml:space="preserve">землях или земельных участках, </w:t>
            </w:r>
            <w:r w:rsidRPr="00D10A44">
              <w:rPr>
                <w:color w:val="000000"/>
                <w:spacing w:val="3"/>
                <w:sz w:val="24"/>
                <w:szCs w:val="24"/>
              </w:rPr>
              <w:t>находящихся в государствен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 w:rsidRPr="00D10A44">
              <w:rPr>
                <w:color w:val="000000"/>
                <w:spacing w:val="3"/>
                <w:sz w:val="24"/>
                <w:szCs w:val="24"/>
              </w:rPr>
              <w:t xml:space="preserve">ой </w:t>
            </w:r>
            <w:r w:rsidRPr="00D10A44">
              <w:rPr>
                <w:color w:val="000000"/>
                <w:sz w:val="24"/>
                <w:szCs w:val="24"/>
              </w:rPr>
              <w:t>или муниципальной собственно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2"/>
                <w:sz w:val="24"/>
                <w:szCs w:val="24"/>
              </w:rPr>
              <w:t>сти, без предоставления земель</w:t>
            </w:r>
            <w:r w:rsidRPr="00D10A44">
              <w:rPr>
                <w:color w:val="000000"/>
                <w:spacing w:val="2"/>
                <w:sz w:val="24"/>
                <w:szCs w:val="24"/>
              </w:rPr>
              <w:softHyphen/>
              <w:t xml:space="preserve">ных участков и установления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сервитутов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3D64A3" w:rsidRPr="0071576D" w:rsidRDefault="003D64A3" w:rsidP="00715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_______________________________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5"/>
              <w:jc w:val="both"/>
            </w:pP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утверждение порядков расчета размера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платы за земельные участки, находя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1"/>
                <w:sz w:val="24"/>
                <w:szCs w:val="24"/>
              </w:rPr>
              <w:t>щиеся в собственности муниципаль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ных образований, и земельные участ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7"/>
                <w:sz w:val="24"/>
                <w:szCs w:val="24"/>
              </w:rPr>
              <w:t>ки, права государственной соб</w:t>
            </w:r>
            <w:r w:rsidRPr="00D10A44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1"/>
                <w:sz w:val="24"/>
                <w:szCs w:val="24"/>
              </w:rPr>
              <w:t>ственности на которые не разграни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>чены, на которых размещены объекты, а также порядка и сроков ее внесения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</w:pPr>
            <w:r w:rsidRPr="00D10A44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C415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4A3" w:rsidRPr="00D10A44" w:rsidRDefault="003D64A3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4" w:firstLine="10"/>
              <w:jc w:val="both"/>
            </w:pPr>
            <w:r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A06838" w:rsidRPr="00D10A44" w:rsidTr="00D10A44">
        <w:trPr>
          <w:trHeight w:hRule="exact" w:val="264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38" w:rsidRPr="00D10A44" w:rsidRDefault="00A06838" w:rsidP="00D10A44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38" w:rsidRPr="00D10A44" w:rsidRDefault="00A06838" w:rsidP="00D10A44">
            <w:pPr>
              <w:widowControl w:val="0"/>
              <w:autoSpaceDE w:val="0"/>
              <w:autoSpaceDN w:val="0"/>
              <w:adjustRightInd w:val="0"/>
            </w:pPr>
            <w:r w:rsidRPr="00D10A44">
              <w:rPr>
                <w:color w:val="000000"/>
                <w:sz w:val="24"/>
                <w:szCs w:val="24"/>
              </w:rPr>
              <w:t>Проведение в пределах установ</w:t>
            </w:r>
            <w:r w:rsidRPr="00D10A44">
              <w:rPr>
                <w:color w:val="000000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1"/>
                <w:sz w:val="24"/>
                <w:szCs w:val="24"/>
              </w:rPr>
              <w:t>ленной компетенции мероприя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тий, направленных на вовлечение </w:t>
            </w:r>
            <w:r w:rsidRPr="00D10A44">
              <w:rPr>
                <w:color w:val="000000"/>
                <w:spacing w:val="3"/>
                <w:sz w:val="24"/>
                <w:szCs w:val="24"/>
              </w:rPr>
              <w:t xml:space="preserve">в оборот земельных участков, </w:t>
            </w:r>
            <w:r w:rsidRPr="00D10A44">
              <w:rPr>
                <w:color w:val="000000"/>
                <w:sz w:val="24"/>
                <w:szCs w:val="24"/>
              </w:rPr>
              <w:t xml:space="preserve">права собственности на которые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принадлежат организациям, ис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  <w:t>ключенным из Единого государ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  <w:t xml:space="preserve">ственного реестра юридических </w:t>
            </w:r>
            <w:r w:rsidRPr="00D10A44">
              <w:rPr>
                <w:color w:val="000000"/>
                <w:spacing w:val="1"/>
                <w:sz w:val="24"/>
                <w:szCs w:val="24"/>
              </w:rPr>
              <w:t>лиц (далее - ЕГРЮЛ)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38" w:rsidRPr="00D10A44" w:rsidRDefault="00A06838" w:rsidP="00D1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0A44">
              <w:rPr>
                <w:color w:val="000000"/>
                <w:spacing w:val="-1"/>
                <w:sz w:val="24"/>
                <w:szCs w:val="24"/>
              </w:rPr>
              <w:t>доля земельных участков, права соб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  <w:t xml:space="preserve">ственности на которые принадлежат </w:t>
            </w:r>
            <w:r w:rsidRPr="00D10A44">
              <w:rPr>
                <w:color w:val="000000"/>
                <w:spacing w:val="11"/>
                <w:sz w:val="24"/>
                <w:szCs w:val="24"/>
              </w:rPr>
              <w:t xml:space="preserve">организациям, исключенным из </w:t>
            </w: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ЕГРЮЛ, в отношении которых поданы </w:t>
            </w:r>
            <w:r w:rsidRPr="00D10A44">
              <w:rPr>
                <w:color w:val="000000"/>
                <w:sz w:val="24"/>
                <w:szCs w:val="24"/>
              </w:rPr>
              <w:t xml:space="preserve">исковые заявления в судебные органы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о признании их бесхозяйными и по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  <w:t>ступившими в муниципальную соб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10A44">
              <w:rPr>
                <w:color w:val="000000"/>
                <w:sz w:val="24"/>
                <w:szCs w:val="24"/>
              </w:rPr>
              <w:t>ственность, процент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38" w:rsidRPr="00845CCB" w:rsidRDefault="00A06838" w:rsidP="00041FE7">
            <w:r w:rsidRPr="00845CCB"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38" w:rsidRPr="00845CCB" w:rsidRDefault="00A06838" w:rsidP="00041FE7">
            <w:r w:rsidRPr="00845CCB"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38" w:rsidRPr="00845CCB" w:rsidRDefault="00A06838" w:rsidP="00041FE7">
            <w:r w:rsidRPr="00845CCB"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38" w:rsidRDefault="00A06838" w:rsidP="00041FE7">
            <w:r w:rsidRPr="00845CCB">
              <w:t>100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38" w:rsidRPr="00D10A44" w:rsidRDefault="003B6AA6" w:rsidP="00933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4" w:firstLine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</w:t>
            </w:r>
            <w:r w:rsidR="00933C6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 w:rsidR="0071576D">
              <w:rPr>
                <w:color w:val="000000"/>
                <w:sz w:val="24"/>
                <w:szCs w:val="24"/>
              </w:rPr>
              <w:t>о</w:t>
            </w:r>
            <w:r w:rsidR="00933C69">
              <w:rPr>
                <w:color w:val="000000"/>
                <w:sz w:val="24"/>
                <w:szCs w:val="24"/>
              </w:rPr>
              <w:t>бщего отдела Федько Т.П.</w:t>
            </w:r>
          </w:p>
        </w:tc>
      </w:tr>
    </w:tbl>
    <w:p w:rsidR="00D10A44" w:rsidRPr="00D10A44" w:rsidRDefault="00D10A44" w:rsidP="00D10A44">
      <w:pPr>
        <w:widowControl w:val="0"/>
        <w:autoSpaceDE w:val="0"/>
        <w:autoSpaceDN w:val="0"/>
        <w:adjustRightInd w:val="0"/>
        <w:sectPr w:rsidR="00D10A44" w:rsidRPr="00D10A44">
          <w:pgSz w:w="16834" w:h="11909" w:orient="landscape"/>
          <w:pgMar w:top="1202" w:right="1184" w:bottom="360" w:left="118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3677"/>
        <w:gridCol w:w="4234"/>
        <w:gridCol w:w="758"/>
        <w:gridCol w:w="758"/>
        <w:gridCol w:w="749"/>
        <w:gridCol w:w="768"/>
        <w:gridCol w:w="2774"/>
      </w:tblGrid>
      <w:tr w:rsidR="00933C69" w:rsidRPr="00D10A44" w:rsidTr="00041FE7">
        <w:trPr>
          <w:trHeight w:hRule="exact" w:val="2227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D10A44" w:rsidRDefault="00933C69" w:rsidP="00933C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D10A44" w:rsidRDefault="00933C69" w:rsidP="00933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9" w:firstLine="24"/>
              <w:jc w:val="both"/>
            </w:pPr>
            <w:r w:rsidRPr="00D10A44">
              <w:rPr>
                <w:color w:val="000000"/>
                <w:spacing w:val="-1"/>
                <w:sz w:val="24"/>
                <w:szCs w:val="24"/>
              </w:rPr>
              <w:t>Проведение в пределах установ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  <w:t>ленной компетенции мероприя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softHyphen/>
              <w:t xml:space="preserve">тий, направленных на снижение задолженности по неналоговым доходам в консолидированный 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t>бюджет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D10A44" w:rsidRDefault="00933C69" w:rsidP="00933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firstLine="5"/>
              <w:jc w:val="both"/>
            </w:pPr>
            <w:r w:rsidRPr="00D10A44">
              <w:rPr>
                <w:color w:val="000000"/>
                <w:spacing w:val="-2"/>
                <w:sz w:val="24"/>
                <w:szCs w:val="24"/>
              </w:rPr>
              <w:t xml:space="preserve">динамика снижения задолженности по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 xml:space="preserve">арендной плате за землю к уровню, </w:t>
            </w:r>
            <w:r w:rsidRPr="00D10A44">
              <w:rPr>
                <w:color w:val="000000"/>
                <w:spacing w:val="-3"/>
                <w:sz w:val="24"/>
                <w:szCs w:val="24"/>
              </w:rPr>
              <w:t xml:space="preserve">сложившемуся на 1 января 2025 г. (без </w:t>
            </w:r>
            <w:r w:rsidRPr="00D10A44">
              <w:rPr>
                <w:color w:val="000000"/>
                <w:spacing w:val="-1"/>
                <w:sz w:val="24"/>
                <w:szCs w:val="24"/>
              </w:rPr>
              <w:t>учета задолженности организаций, находящихся в различных стадиях банкротства), процент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D10A44" w:rsidRDefault="00933C69" w:rsidP="00933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D10A44" w:rsidRDefault="00933C69" w:rsidP="00933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D10A44" w:rsidRDefault="00933C69" w:rsidP="00933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D10A44" w:rsidRDefault="00933C69" w:rsidP="00933C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</w:pPr>
            <w:r w:rsidRPr="00D10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D10A44" w:rsidRDefault="00933C69" w:rsidP="00933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" w:hanging="5"/>
              <w:jc w:val="both"/>
            </w:pPr>
            <w:r>
              <w:rPr>
                <w:color w:val="000000"/>
                <w:sz w:val="24"/>
                <w:szCs w:val="24"/>
              </w:rPr>
              <w:t>Ведущий специалист МКУ «ЦБ МУ Дядьковского сельского поселения Кореновского района» Мунтяну К.В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933C69" w:rsidRPr="00D10A44" w:rsidTr="00041FE7">
        <w:trPr>
          <w:trHeight w:hRule="exact" w:val="2227"/>
        </w:trPr>
        <w:tc>
          <w:tcPr>
            <w:tcW w:w="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Default="00933C69" w:rsidP="00933C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D10A44" w:rsidRDefault="00933C69" w:rsidP="00933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9" w:firstLine="24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3B6AA6" w:rsidRDefault="00933C69" w:rsidP="00933C69">
            <w:pPr>
              <w:rPr>
                <w:sz w:val="22"/>
                <w:szCs w:val="22"/>
              </w:rPr>
            </w:pPr>
            <w:r w:rsidRPr="003B6AA6">
              <w:rPr>
                <w:sz w:val="22"/>
                <w:szCs w:val="22"/>
              </w:rPr>
              <w:t>сумма арендной платы за земельные участки, поступившая в местный бюджет в связи с погашением задолженности прошлых лет, млн рублей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BE314F" w:rsidRDefault="00933C69" w:rsidP="00933C69">
            <w:r w:rsidRPr="00BE314F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BE314F" w:rsidRDefault="00933C69" w:rsidP="00933C69">
            <w:r w:rsidRPr="00BE314F"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BE314F" w:rsidRDefault="00933C69" w:rsidP="00933C69">
            <w:r w:rsidRPr="00BE314F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Pr="00BE314F" w:rsidRDefault="00933C69" w:rsidP="00933C69">
            <w:r w:rsidRPr="00BE314F">
              <w:t>0</w:t>
            </w:r>
          </w:p>
        </w:tc>
        <w:tc>
          <w:tcPr>
            <w:tcW w:w="2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C69" w:rsidRDefault="00933C69" w:rsidP="00933C69"/>
        </w:tc>
      </w:tr>
    </w:tbl>
    <w:p w:rsidR="00D10A44" w:rsidRDefault="00D10A44" w:rsidP="00D10A44">
      <w:pPr>
        <w:widowControl w:val="0"/>
        <w:autoSpaceDE w:val="0"/>
        <w:autoSpaceDN w:val="0"/>
        <w:adjustRightInd w:val="0"/>
      </w:pPr>
    </w:p>
    <w:p w:rsidR="001B6031" w:rsidRDefault="001B6031" w:rsidP="00D10A44">
      <w:pPr>
        <w:widowControl w:val="0"/>
        <w:autoSpaceDE w:val="0"/>
        <w:autoSpaceDN w:val="0"/>
        <w:adjustRightInd w:val="0"/>
      </w:pPr>
    </w:p>
    <w:p w:rsidR="001B6031" w:rsidRDefault="001B6031" w:rsidP="00D10A44">
      <w:pPr>
        <w:widowControl w:val="0"/>
        <w:autoSpaceDE w:val="0"/>
        <w:autoSpaceDN w:val="0"/>
        <w:adjustRightInd w:val="0"/>
      </w:pPr>
    </w:p>
    <w:p w:rsidR="003D64A3" w:rsidRPr="001B6031" w:rsidRDefault="003D64A3" w:rsidP="003D64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6031">
        <w:rPr>
          <w:sz w:val="28"/>
          <w:szCs w:val="28"/>
        </w:rPr>
        <w:t>Исполняющий обязанности главы</w:t>
      </w:r>
    </w:p>
    <w:p w:rsidR="001B6031" w:rsidRDefault="003D64A3" w:rsidP="003D64A3">
      <w:pPr>
        <w:widowControl w:val="0"/>
        <w:autoSpaceDE w:val="0"/>
        <w:autoSpaceDN w:val="0"/>
        <w:adjustRightInd w:val="0"/>
      </w:pPr>
      <w:r w:rsidRPr="001B6031">
        <w:rPr>
          <w:sz w:val="28"/>
          <w:szCs w:val="28"/>
        </w:rPr>
        <w:t>Дядьковского сельского поселения</w:t>
      </w:r>
      <w:r>
        <w:rPr>
          <w:sz w:val="28"/>
          <w:szCs w:val="28"/>
        </w:rPr>
        <w:t xml:space="preserve">         </w:t>
      </w:r>
    </w:p>
    <w:p w:rsidR="001B6031" w:rsidRDefault="003D64A3" w:rsidP="001B6031">
      <w:pPr>
        <w:widowControl w:val="0"/>
        <w:autoSpaceDE w:val="0"/>
        <w:autoSpaceDN w:val="0"/>
        <w:adjustRightInd w:val="0"/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="001B6031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 w:rsidR="001B6031">
        <w:rPr>
          <w:sz w:val="28"/>
          <w:szCs w:val="28"/>
        </w:rPr>
        <w:t xml:space="preserve">  Н.П. Пегин</w:t>
      </w:r>
      <w:r w:rsidR="00754D0D">
        <w:rPr>
          <w:sz w:val="28"/>
          <w:szCs w:val="28"/>
        </w:rPr>
        <w:t>а</w:t>
      </w:r>
    </w:p>
    <w:p w:rsidR="003D64A3" w:rsidRDefault="003D64A3" w:rsidP="001B6031">
      <w:pPr>
        <w:widowControl w:val="0"/>
        <w:autoSpaceDE w:val="0"/>
        <w:autoSpaceDN w:val="0"/>
        <w:adjustRightInd w:val="0"/>
        <w:spacing w:after="100" w:afterAutospacing="1"/>
        <w:rPr>
          <w:sz w:val="28"/>
          <w:szCs w:val="28"/>
        </w:rPr>
      </w:pPr>
    </w:p>
    <w:p w:rsidR="003D64A3" w:rsidRPr="001B6031" w:rsidRDefault="003D64A3" w:rsidP="001B6031">
      <w:pPr>
        <w:widowControl w:val="0"/>
        <w:autoSpaceDE w:val="0"/>
        <w:autoSpaceDN w:val="0"/>
        <w:adjustRightInd w:val="0"/>
        <w:spacing w:after="100" w:afterAutospacing="1"/>
        <w:rPr>
          <w:sz w:val="28"/>
          <w:szCs w:val="28"/>
        </w:rPr>
        <w:sectPr w:rsidR="003D64A3" w:rsidRPr="001B6031">
          <w:pgSz w:w="16834" w:h="11909" w:orient="landscape"/>
          <w:pgMar w:top="1149" w:right="1179" w:bottom="360" w:left="1178" w:header="720" w:footer="720" w:gutter="0"/>
          <w:cols w:space="60"/>
          <w:noEndnote/>
        </w:sectPr>
      </w:pPr>
    </w:p>
    <w:p w:rsidR="00210E13" w:rsidRPr="001B6031" w:rsidRDefault="00210E13" w:rsidP="001B6031">
      <w:pPr>
        <w:jc w:val="right"/>
        <w:rPr>
          <w:sz w:val="22"/>
          <w:szCs w:val="22"/>
        </w:rPr>
      </w:pPr>
    </w:p>
    <w:p w:rsidR="003D64A3" w:rsidRDefault="003D64A3" w:rsidP="003D64A3">
      <w:pPr>
        <w:pStyle w:val="ConsPlusNormal"/>
        <w:widowControl/>
        <w:ind w:left="510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3D64A3" w:rsidRDefault="003D64A3" w:rsidP="003D64A3">
      <w:pPr>
        <w:pStyle w:val="ConsPlusNormal"/>
        <w:widowControl/>
        <w:ind w:left="510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754D0D" w:rsidRPr="003D64A3" w:rsidRDefault="00754D0D" w:rsidP="003D64A3">
      <w:pPr>
        <w:pStyle w:val="ConsPlusNormal"/>
        <w:widowControl/>
        <w:ind w:left="5103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3D64A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54D0D" w:rsidRPr="003D64A3" w:rsidRDefault="00754D0D" w:rsidP="003D64A3">
      <w:pPr>
        <w:pStyle w:val="ConsPlusNormal"/>
        <w:widowControl/>
        <w:ind w:left="5103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3D64A3">
        <w:rPr>
          <w:rFonts w:ascii="Times New Roman" w:hAnsi="Times New Roman" w:cs="Times New Roman"/>
          <w:sz w:val="24"/>
          <w:szCs w:val="24"/>
        </w:rPr>
        <w:t>УТВЕРЖДЕН</w:t>
      </w:r>
    </w:p>
    <w:p w:rsidR="00754D0D" w:rsidRPr="003D64A3" w:rsidRDefault="00754D0D" w:rsidP="003D64A3">
      <w:pPr>
        <w:pStyle w:val="ConsPlusNormal"/>
        <w:widowControl/>
        <w:ind w:left="5103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3D64A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54D0D" w:rsidRPr="003D64A3" w:rsidRDefault="00754D0D" w:rsidP="003D64A3">
      <w:pPr>
        <w:pStyle w:val="ConsPlusNormal"/>
        <w:widowControl/>
        <w:ind w:left="5103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3D64A3">
        <w:rPr>
          <w:rFonts w:ascii="Times New Roman" w:hAnsi="Times New Roman" w:cs="Times New Roman"/>
          <w:sz w:val="24"/>
          <w:szCs w:val="24"/>
        </w:rPr>
        <w:t>Дядьковского сельского поселения</w:t>
      </w:r>
    </w:p>
    <w:p w:rsidR="00754D0D" w:rsidRPr="003D64A3" w:rsidRDefault="00754D0D" w:rsidP="003D64A3">
      <w:pPr>
        <w:pStyle w:val="ConsPlusNormal"/>
        <w:widowControl/>
        <w:ind w:left="5103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3D64A3">
        <w:rPr>
          <w:rFonts w:ascii="Times New Roman" w:hAnsi="Times New Roman" w:cs="Times New Roman"/>
          <w:sz w:val="24"/>
          <w:szCs w:val="24"/>
        </w:rPr>
        <w:t>Кореновского района</w:t>
      </w:r>
    </w:p>
    <w:p w:rsidR="00754D0D" w:rsidRPr="003D64A3" w:rsidRDefault="00754D0D" w:rsidP="003D64A3">
      <w:pPr>
        <w:pStyle w:val="ConsPlusNormal"/>
        <w:widowControl/>
        <w:ind w:left="5103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3D64A3">
        <w:rPr>
          <w:rFonts w:ascii="Times New Roman" w:hAnsi="Times New Roman" w:cs="Times New Roman"/>
          <w:sz w:val="24"/>
          <w:szCs w:val="24"/>
        </w:rPr>
        <w:t xml:space="preserve">от </w:t>
      </w:r>
      <w:r w:rsidR="003D64A3" w:rsidRPr="003D64A3">
        <w:rPr>
          <w:rFonts w:ascii="Times New Roman" w:hAnsi="Times New Roman" w:cs="Times New Roman"/>
          <w:sz w:val="24"/>
          <w:szCs w:val="24"/>
        </w:rPr>
        <w:t>27</w:t>
      </w:r>
      <w:r w:rsidRPr="003D64A3">
        <w:rPr>
          <w:rFonts w:ascii="Times New Roman" w:hAnsi="Times New Roman" w:cs="Times New Roman"/>
          <w:sz w:val="24"/>
          <w:szCs w:val="24"/>
        </w:rPr>
        <w:t xml:space="preserve"> марта 2025 года  №</w:t>
      </w:r>
      <w:r w:rsidR="003D64A3" w:rsidRPr="003D64A3"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754D0D" w:rsidRPr="005A548D" w:rsidRDefault="00754D0D" w:rsidP="00754D0D">
      <w:pPr>
        <w:rPr>
          <w:sz w:val="28"/>
          <w:szCs w:val="28"/>
        </w:rPr>
      </w:pPr>
    </w:p>
    <w:p w:rsidR="00754D0D" w:rsidRPr="0083014E" w:rsidRDefault="00754D0D" w:rsidP="00754D0D">
      <w:pPr>
        <w:suppressAutoHyphens/>
        <w:jc w:val="center"/>
        <w:rPr>
          <w:b/>
          <w:sz w:val="28"/>
          <w:szCs w:val="28"/>
          <w:lang w:eastAsia="ar-SA"/>
        </w:rPr>
      </w:pPr>
      <w:r w:rsidRPr="0083014E">
        <w:rPr>
          <w:b/>
          <w:sz w:val="28"/>
          <w:szCs w:val="28"/>
          <w:lang w:eastAsia="ar-SA"/>
        </w:rPr>
        <w:t>ПЛАН - ПРОГНОЗ</w:t>
      </w:r>
    </w:p>
    <w:p w:rsidR="0083014E" w:rsidRPr="001B6031" w:rsidRDefault="00754D0D" w:rsidP="00754D0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3014E">
        <w:rPr>
          <w:b/>
          <w:sz w:val="28"/>
          <w:szCs w:val="28"/>
          <w:lang w:eastAsia="ar-SA"/>
        </w:rPr>
        <w:t xml:space="preserve">ожидаемого исполнения бюджета </w:t>
      </w:r>
      <w:r>
        <w:rPr>
          <w:b/>
          <w:sz w:val="28"/>
          <w:szCs w:val="28"/>
          <w:lang w:eastAsia="ar-SA"/>
        </w:rPr>
        <w:t>по налоговым и неналоговым доходам</w:t>
      </w:r>
      <w:r w:rsidR="0083014E" w:rsidRPr="001B6031">
        <w:rPr>
          <w:sz w:val="22"/>
          <w:szCs w:val="22"/>
        </w:rPr>
        <w:t xml:space="preserve">                                               </w:t>
      </w:r>
    </w:p>
    <w:p w:rsidR="0083014E" w:rsidRDefault="0083014E" w:rsidP="0083014E">
      <w:pPr>
        <w:suppressAutoHyphens/>
        <w:jc w:val="center"/>
        <w:rPr>
          <w:b/>
          <w:sz w:val="28"/>
          <w:szCs w:val="28"/>
          <w:lang w:eastAsia="ar-SA"/>
        </w:rPr>
      </w:pPr>
      <w:r w:rsidRPr="0083014E">
        <w:rPr>
          <w:b/>
          <w:sz w:val="28"/>
          <w:szCs w:val="28"/>
          <w:lang w:eastAsia="ar-SA"/>
        </w:rPr>
        <w:t>Дядьковского сельского поселения Кореновского района в 20</w:t>
      </w:r>
      <w:r w:rsidR="00791DB0">
        <w:rPr>
          <w:b/>
          <w:sz w:val="28"/>
          <w:szCs w:val="28"/>
          <w:lang w:eastAsia="ar-SA"/>
        </w:rPr>
        <w:t>2</w:t>
      </w:r>
      <w:r w:rsidR="006D204E">
        <w:rPr>
          <w:b/>
          <w:sz w:val="28"/>
          <w:szCs w:val="28"/>
          <w:lang w:eastAsia="ar-SA"/>
        </w:rPr>
        <w:t>5</w:t>
      </w:r>
      <w:r w:rsidRPr="0083014E">
        <w:rPr>
          <w:b/>
          <w:sz w:val="28"/>
          <w:szCs w:val="28"/>
          <w:lang w:eastAsia="ar-SA"/>
        </w:rPr>
        <w:t xml:space="preserve"> году </w:t>
      </w:r>
    </w:p>
    <w:p w:rsidR="00A44361" w:rsidRPr="0083014E" w:rsidRDefault="00A44361" w:rsidP="0083014E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261"/>
        <w:gridCol w:w="1842"/>
        <w:gridCol w:w="1843"/>
        <w:gridCol w:w="1843"/>
      </w:tblGrid>
      <w:tr w:rsidR="0083014E" w:rsidRPr="0083014E" w:rsidTr="00754D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14E" w:rsidRPr="0083014E" w:rsidRDefault="0083014E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14E" w:rsidRPr="0083014E" w:rsidRDefault="0083014E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</w:t>
            </w:r>
            <w:r w:rsidRPr="0083014E">
              <w:rPr>
                <w:sz w:val="28"/>
                <w:szCs w:val="28"/>
                <w:lang w:eastAsia="ar-SA"/>
              </w:rPr>
              <w:t>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14E" w:rsidRPr="0083014E" w:rsidRDefault="0083014E" w:rsidP="00BF310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Утверждено на 20</w:t>
            </w:r>
            <w:r w:rsidR="00791DB0">
              <w:rPr>
                <w:sz w:val="28"/>
                <w:szCs w:val="28"/>
                <w:lang w:eastAsia="ar-SA"/>
              </w:rPr>
              <w:t>2</w:t>
            </w:r>
            <w:r w:rsidR="006D204E">
              <w:rPr>
                <w:sz w:val="28"/>
                <w:szCs w:val="28"/>
                <w:lang w:eastAsia="ar-SA"/>
              </w:rPr>
              <w:t>5</w:t>
            </w:r>
            <w:r w:rsidRPr="0083014E">
              <w:rPr>
                <w:sz w:val="28"/>
                <w:szCs w:val="28"/>
                <w:lang w:eastAsia="ar-SA"/>
              </w:rPr>
              <w:t xml:space="preserve"> год</w:t>
            </w:r>
            <w:r>
              <w:rPr>
                <w:sz w:val="28"/>
                <w:szCs w:val="28"/>
                <w:lang w:eastAsia="ar-SA"/>
              </w:rPr>
              <w:t xml:space="preserve"> (тысяч рублей)</w:t>
            </w:r>
            <w:r w:rsidRPr="0083014E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14E" w:rsidRPr="0083014E" w:rsidRDefault="0083014E" w:rsidP="00BF310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Ожидаемое исполнение 20</w:t>
            </w:r>
            <w:r w:rsidR="00791DB0">
              <w:rPr>
                <w:sz w:val="28"/>
                <w:szCs w:val="28"/>
                <w:lang w:eastAsia="ar-SA"/>
              </w:rPr>
              <w:t>2</w:t>
            </w:r>
            <w:r w:rsidR="00BF310A">
              <w:rPr>
                <w:sz w:val="28"/>
                <w:szCs w:val="28"/>
                <w:lang w:eastAsia="ar-SA"/>
              </w:rPr>
              <w:t>4</w:t>
            </w:r>
            <w:r w:rsidRPr="0083014E">
              <w:rPr>
                <w:sz w:val="28"/>
                <w:szCs w:val="28"/>
                <w:lang w:eastAsia="ar-SA"/>
              </w:rPr>
              <w:t xml:space="preserve"> года</w:t>
            </w:r>
            <w:r>
              <w:rPr>
                <w:sz w:val="28"/>
                <w:szCs w:val="28"/>
                <w:lang w:eastAsia="ar-SA"/>
              </w:rPr>
              <w:t xml:space="preserve"> (тысяч рублей)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4E" w:rsidRDefault="0083014E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Резерв</w:t>
            </w:r>
          </w:p>
          <w:p w:rsidR="0083014E" w:rsidRPr="0083014E" w:rsidRDefault="0083014E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(тысяч рублей)</w:t>
            </w:r>
          </w:p>
        </w:tc>
      </w:tr>
      <w:tr w:rsidR="00754D0D" w:rsidRPr="0083014E" w:rsidTr="00754D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Доходы от уплаты акцизов на бензин и дизельное топливо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EB2BD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4509,1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041FE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4509,1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754D0D" w:rsidRPr="0083014E" w:rsidTr="00754D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4D0D" w:rsidRPr="0083014E" w:rsidRDefault="00754D0D" w:rsidP="00041FE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754D0D" w:rsidRPr="0083014E" w:rsidTr="00754D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4D0D" w:rsidRPr="0083014E" w:rsidRDefault="00754D0D" w:rsidP="003A2AE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4D0D" w:rsidRPr="0083014E" w:rsidRDefault="00754D0D" w:rsidP="00041FE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754D0D" w:rsidRPr="0083014E" w:rsidTr="00754D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Налог на имущество физических лиц, взимаемый по ставкам, применяемым к объектам</w:t>
            </w:r>
            <w:r>
              <w:rPr>
                <w:sz w:val="28"/>
                <w:szCs w:val="28"/>
                <w:lang w:eastAsia="ar-SA"/>
              </w:rPr>
              <w:t xml:space="preserve"> налогообложения, расположенным </w:t>
            </w:r>
            <w:r w:rsidRPr="0083014E">
              <w:rPr>
                <w:sz w:val="28"/>
                <w:szCs w:val="28"/>
                <w:lang w:eastAsia="ar-SA"/>
              </w:rPr>
              <w:t>в границах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4D0D" w:rsidRPr="0083014E" w:rsidRDefault="00754D0D" w:rsidP="00041FE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754D0D" w:rsidRPr="0083014E" w:rsidTr="00754D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946FE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041FE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754D0D" w:rsidRPr="0083014E" w:rsidTr="00754D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Доходы от аренды имущества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Default="00754D0D" w:rsidP="0062500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Default="00754D0D" w:rsidP="00041FE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754D0D" w:rsidRPr="0083014E" w:rsidTr="00754D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Default="00754D0D" w:rsidP="0083014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Доходы от аренды земельных участков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Default="00754D0D" w:rsidP="003A2AE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Default="00754D0D" w:rsidP="00041FE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754D0D" w:rsidRPr="0083014E" w:rsidTr="00754D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Default="00754D0D" w:rsidP="0083014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46FE8">
              <w:rPr>
                <w:sz w:val="28"/>
                <w:szCs w:val="28"/>
                <w:lang w:eastAsia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Default="00754D0D" w:rsidP="003A2AE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Default="00754D0D" w:rsidP="00041FE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0D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754D0D" w:rsidRPr="0083014E" w:rsidTr="00754D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3014E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ED493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32896,0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0D" w:rsidRPr="0083014E" w:rsidRDefault="00754D0D" w:rsidP="00041FE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32896,0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0D" w:rsidRPr="0083014E" w:rsidRDefault="00754D0D" w:rsidP="0083014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</w:tr>
    </w:tbl>
    <w:p w:rsidR="0083014E" w:rsidRPr="0083014E" w:rsidRDefault="00DD227C" w:rsidP="0083014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Исполняющий обязанности главы </w:t>
      </w:r>
    </w:p>
    <w:p w:rsidR="00564F20" w:rsidRDefault="00564F20" w:rsidP="0083014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Дядьковского </w:t>
      </w:r>
      <w:r w:rsidR="0083014E" w:rsidRPr="0083014E">
        <w:rPr>
          <w:sz w:val="28"/>
          <w:szCs w:val="28"/>
          <w:lang w:eastAsia="ar-SA"/>
        </w:rPr>
        <w:t>сельского</w:t>
      </w:r>
      <w:r>
        <w:rPr>
          <w:sz w:val="28"/>
          <w:szCs w:val="28"/>
          <w:lang w:eastAsia="ar-SA"/>
        </w:rPr>
        <w:t xml:space="preserve"> </w:t>
      </w:r>
      <w:r w:rsidR="0083014E" w:rsidRPr="0083014E">
        <w:rPr>
          <w:sz w:val="28"/>
          <w:szCs w:val="28"/>
          <w:lang w:eastAsia="ar-SA"/>
        </w:rPr>
        <w:t xml:space="preserve">поселения </w:t>
      </w:r>
    </w:p>
    <w:p w:rsidR="0083014E" w:rsidRPr="0083014E" w:rsidRDefault="0083014E" w:rsidP="0083014E">
      <w:pPr>
        <w:suppressAutoHyphens/>
        <w:jc w:val="both"/>
        <w:rPr>
          <w:sz w:val="28"/>
          <w:szCs w:val="28"/>
          <w:lang w:eastAsia="ar-SA"/>
        </w:rPr>
      </w:pPr>
      <w:r w:rsidRPr="0083014E">
        <w:rPr>
          <w:sz w:val="28"/>
          <w:szCs w:val="28"/>
          <w:lang w:eastAsia="ar-SA"/>
        </w:rPr>
        <w:t xml:space="preserve">Кореновского района                                </w:t>
      </w:r>
      <w:r w:rsidR="00594251">
        <w:rPr>
          <w:sz w:val="28"/>
          <w:szCs w:val="28"/>
          <w:lang w:eastAsia="ar-SA"/>
        </w:rPr>
        <w:t xml:space="preserve">    </w:t>
      </w:r>
      <w:r w:rsidRPr="0083014E">
        <w:rPr>
          <w:sz w:val="28"/>
          <w:szCs w:val="28"/>
          <w:lang w:eastAsia="ar-SA"/>
        </w:rPr>
        <w:t xml:space="preserve">                      </w:t>
      </w:r>
      <w:r w:rsidR="00564F20">
        <w:rPr>
          <w:sz w:val="28"/>
          <w:szCs w:val="28"/>
          <w:lang w:eastAsia="ar-SA"/>
        </w:rPr>
        <w:t xml:space="preserve">           </w:t>
      </w:r>
      <w:r w:rsidR="00DD227C">
        <w:rPr>
          <w:sz w:val="28"/>
          <w:szCs w:val="28"/>
          <w:lang w:eastAsia="ar-SA"/>
        </w:rPr>
        <w:t>Н.П. Пегина</w:t>
      </w:r>
    </w:p>
    <w:sectPr w:rsidR="0083014E" w:rsidRPr="0083014E" w:rsidSect="00754D0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5E" w:rsidRDefault="0070315E" w:rsidP="005A548D">
      <w:r>
        <w:separator/>
      </w:r>
    </w:p>
  </w:endnote>
  <w:endnote w:type="continuationSeparator" w:id="1">
    <w:p w:rsidR="0070315E" w:rsidRDefault="0070315E" w:rsidP="005A5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5E" w:rsidRDefault="0070315E" w:rsidP="005A548D">
      <w:r>
        <w:separator/>
      </w:r>
    </w:p>
  </w:footnote>
  <w:footnote w:type="continuationSeparator" w:id="1">
    <w:p w:rsidR="0070315E" w:rsidRDefault="0070315E" w:rsidP="005A5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2E7507FD"/>
    <w:multiLevelType w:val="hybridMultilevel"/>
    <w:tmpl w:val="F768EEBE"/>
    <w:lvl w:ilvl="0" w:tplc="028E68AC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54673631"/>
    <w:multiLevelType w:val="hybridMultilevel"/>
    <w:tmpl w:val="43523194"/>
    <w:lvl w:ilvl="0" w:tplc="8C34234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F5A7354"/>
    <w:multiLevelType w:val="hybridMultilevel"/>
    <w:tmpl w:val="2E3C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25087"/>
    <w:rsid w:val="0002670B"/>
    <w:rsid w:val="000372EB"/>
    <w:rsid w:val="0004148E"/>
    <w:rsid w:val="00041FE7"/>
    <w:rsid w:val="0006020A"/>
    <w:rsid w:val="0006523D"/>
    <w:rsid w:val="000A1EA3"/>
    <w:rsid w:val="000A5FA6"/>
    <w:rsid w:val="00106E84"/>
    <w:rsid w:val="001377B2"/>
    <w:rsid w:val="00141608"/>
    <w:rsid w:val="00154B92"/>
    <w:rsid w:val="00156FCE"/>
    <w:rsid w:val="00161DDB"/>
    <w:rsid w:val="001B50CF"/>
    <w:rsid w:val="001B6031"/>
    <w:rsid w:val="001D0AF0"/>
    <w:rsid w:val="001D1517"/>
    <w:rsid w:val="001D588E"/>
    <w:rsid w:val="001D7D0E"/>
    <w:rsid w:val="001E3CC0"/>
    <w:rsid w:val="001F4F71"/>
    <w:rsid w:val="00200104"/>
    <w:rsid w:val="00203502"/>
    <w:rsid w:val="00210E13"/>
    <w:rsid w:val="00211EAF"/>
    <w:rsid w:val="002170F2"/>
    <w:rsid w:val="00245908"/>
    <w:rsid w:val="00246523"/>
    <w:rsid w:val="00257F70"/>
    <w:rsid w:val="00260B9D"/>
    <w:rsid w:val="0027146E"/>
    <w:rsid w:val="00272434"/>
    <w:rsid w:val="00277D9A"/>
    <w:rsid w:val="00285A9F"/>
    <w:rsid w:val="002966CD"/>
    <w:rsid w:val="002972C8"/>
    <w:rsid w:val="002A4AC7"/>
    <w:rsid w:val="002A4ADD"/>
    <w:rsid w:val="002B1040"/>
    <w:rsid w:val="002B3249"/>
    <w:rsid w:val="002D4A1E"/>
    <w:rsid w:val="002D7049"/>
    <w:rsid w:val="002E0E64"/>
    <w:rsid w:val="002E5960"/>
    <w:rsid w:val="002F13AC"/>
    <w:rsid w:val="002F5370"/>
    <w:rsid w:val="003043C7"/>
    <w:rsid w:val="0031366D"/>
    <w:rsid w:val="00321F91"/>
    <w:rsid w:val="00325D52"/>
    <w:rsid w:val="00325E51"/>
    <w:rsid w:val="003320C2"/>
    <w:rsid w:val="00340C14"/>
    <w:rsid w:val="00345077"/>
    <w:rsid w:val="00350BBD"/>
    <w:rsid w:val="003576BC"/>
    <w:rsid w:val="003631AB"/>
    <w:rsid w:val="00364FD0"/>
    <w:rsid w:val="00383039"/>
    <w:rsid w:val="0038563A"/>
    <w:rsid w:val="003937F0"/>
    <w:rsid w:val="003A2AE7"/>
    <w:rsid w:val="003B6AA6"/>
    <w:rsid w:val="003B7E0F"/>
    <w:rsid w:val="003C1B20"/>
    <w:rsid w:val="003C409E"/>
    <w:rsid w:val="003D64A3"/>
    <w:rsid w:val="003D7D5B"/>
    <w:rsid w:val="003F3B46"/>
    <w:rsid w:val="00401D26"/>
    <w:rsid w:val="00405CE1"/>
    <w:rsid w:val="004060AB"/>
    <w:rsid w:val="004155EC"/>
    <w:rsid w:val="0044034E"/>
    <w:rsid w:val="00453B34"/>
    <w:rsid w:val="004540A1"/>
    <w:rsid w:val="00476EEE"/>
    <w:rsid w:val="004920D4"/>
    <w:rsid w:val="0049625C"/>
    <w:rsid w:val="004A1095"/>
    <w:rsid w:val="004A4EB2"/>
    <w:rsid w:val="004A5116"/>
    <w:rsid w:val="004B1E74"/>
    <w:rsid w:val="004B4BDD"/>
    <w:rsid w:val="004B5891"/>
    <w:rsid w:val="004D51D7"/>
    <w:rsid w:val="004F57F5"/>
    <w:rsid w:val="004F73D1"/>
    <w:rsid w:val="00515D83"/>
    <w:rsid w:val="00526350"/>
    <w:rsid w:val="005417DE"/>
    <w:rsid w:val="00550B9B"/>
    <w:rsid w:val="00564F20"/>
    <w:rsid w:val="00570A94"/>
    <w:rsid w:val="00582107"/>
    <w:rsid w:val="005937EE"/>
    <w:rsid w:val="00594251"/>
    <w:rsid w:val="005A548D"/>
    <w:rsid w:val="005B5D96"/>
    <w:rsid w:val="005C0E23"/>
    <w:rsid w:val="005D79DB"/>
    <w:rsid w:val="005F302D"/>
    <w:rsid w:val="006009BF"/>
    <w:rsid w:val="006014A6"/>
    <w:rsid w:val="006079DD"/>
    <w:rsid w:val="00610D75"/>
    <w:rsid w:val="006173C8"/>
    <w:rsid w:val="00622D7C"/>
    <w:rsid w:val="00625007"/>
    <w:rsid w:val="00630559"/>
    <w:rsid w:val="00632EDE"/>
    <w:rsid w:val="006364C8"/>
    <w:rsid w:val="00650F8F"/>
    <w:rsid w:val="00652ED5"/>
    <w:rsid w:val="0065662C"/>
    <w:rsid w:val="006579C0"/>
    <w:rsid w:val="00677605"/>
    <w:rsid w:val="00685E6F"/>
    <w:rsid w:val="00687856"/>
    <w:rsid w:val="006C346E"/>
    <w:rsid w:val="006C4699"/>
    <w:rsid w:val="006C54A2"/>
    <w:rsid w:val="006C574B"/>
    <w:rsid w:val="006C5CF8"/>
    <w:rsid w:val="006D08B7"/>
    <w:rsid w:val="006D204E"/>
    <w:rsid w:val="006E22F7"/>
    <w:rsid w:val="006E68D1"/>
    <w:rsid w:val="006F127C"/>
    <w:rsid w:val="006F4D23"/>
    <w:rsid w:val="006F7B95"/>
    <w:rsid w:val="0070315E"/>
    <w:rsid w:val="007116AD"/>
    <w:rsid w:val="007130B9"/>
    <w:rsid w:val="0071576D"/>
    <w:rsid w:val="00753931"/>
    <w:rsid w:val="0075442F"/>
    <w:rsid w:val="00754D0D"/>
    <w:rsid w:val="0076129D"/>
    <w:rsid w:val="00762496"/>
    <w:rsid w:val="00783658"/>
    <w:rsid w:val="00784DE8"/>
    <w:rsid w:val="00785336"/>
    <w:rsid w:val="00785BD5"/>
    <w:rsid w:val="00787A66"/>
    <w:rsid w:val="0079099E"/>
    <w:rsid w:val="00791DB0"/>
    <w:rsid w:val="007A76B5"/>
    <w:rsid w:val="007B42ED"/>
    <w:rsid w:val="007C2B65"/>
    <w:rsid w:val="007C4F17"/>
    <w:rsid w:val="007C55C7"/>
    <w:rsid w:val="007D01DC"/>
    <w:rsid w:val="007F2F88"/>
    <w:rsid w:val="007F403F"/>
    <w:rsid w:val="007F59EB"/>
    <w:rsid w:val="00805696"/>
    <w:rsid w:val="0083014E"/>
    <w:rsid w:val="00836BC1"/>
    <w:rsid w:val="00873E58"/>
    <w:rsid w:val="008823E5"/>
    <w:rsid w:val="00892C2B"/>
    <w:rsid w:val="008A307B"/>
    <w:rsid w:val="008A3E0E"/>
    <w:rsid w:val="008C0EBA"/>
    <w:rsid w:val="008C15D6"/>
    <w:rsid w:val="008D4932"/>
    <w:rsid w:val="008D53B7"/>
    <w:rsid w:val="008E5412"/>
    <w:rsid w:val="008F10B2"/>
    <w:rsid w:val="00926091"/>
    <w:rsid w:val="00933C69"/>
    <w:rsid w:val="00946FE8"/>
    <w:rsid w:val="00963F1B"/>
    <w:rsid w:val="0096665E"/>
    <w:rsid w:val="009922A4"/>
    <w:rsid w:val="00995898"/>
    <w:rsid w:val="00995A9D"/>
    <w:rsid w:val="009960A0"/>
    <w:rsid w:val="009A58BE"/>
    <w:rsid w:val="009C4E20"/>
    <w:rsid w:val="009E06E7"/>
    <w:rsid w:val="009E5B00"/>
    <w:rsid w:val="009E7B40"/>
    <w:rsid w:val="00A044FE"/>
    <w:rsid w:val="00A06838"/>
    <w:rsid w:val="00A105E0"/>
    <w:rsid w:val="00A10AF8"/>
    <w:rsid w:val="00A16362"/>
    <w:rsid w:val="00A262D7"/>
    <w:rsid w:val="00A263D9"/>
    <w:rsid w:val="00A44361"/>
    <w:rsid w:val="00A578D7"/>
    <w:rsid w:val="00A61300"/>
    <w:rsid w:val="00A75471"/>
    <w:rsid w:val="00A75BA3"/>
    <w:rsid w:val="00A76096"/>
    <w:rsid w:val="00A80114"/>
    <w:rsid w:val="00A81F65"/>
    <w:rsid w:val="00A92305"/>
    <w:rsid w:val="00AA0403"/>
    <w:rsid w:val="00AA12AE"/>
    <w:rsid w:val="00AB0404"/>
    <w:rsid w:val="00AB7530"/>
    <w:rsid w:val="00AC32FD"/>
    <w:rsid w:val="00AC775D"/>
    <w:rsid w:val="00AD474A"/>
    <w:rsid w:val="00AD4973"/>
    <w:rsid w:val="00AD57C1"/>
    <w:rsid w:val="00B3284A"/>
    <w:rsid w:val="00B417DB"/>
    <w:rsid w:val="00B43A38"/>
    <w:rsid w:val="00B44DD6"/>
    <w:rsid w:val="00B47E04"/>
    <w:rsid w:val="00B544E8"/>
    <w:rsid w:val="00B55C08"/>
    <w:rsid w:val="00B6295B"/>
    <w:rsid w:val="00B7412F"/>
    <w:rsid w:val="00B84D71"/>
    <w:rsid w:val="00B90FBA"/>
    <w:rsid w:val="00BA2D42"/>
    <w:rsid w:val="00BA6695"/>
    <w:rsid w:val="00BB1FA1"/>
    <w:rsid w:val="00BC79DA"/>
    <w:rsid w:val="00BE6D92"/>
    <w:rsid w:val="00BF310A"/>
    <w:rsid w:val="00C0298E"/>
    <w:rsid w:val="00C05516"/>
    <w:rsid w:val="00C160FB"/>
    <w:rsid w:val="00C22E87"/>
    <w:rsid w:val="00C24EB9"/>
    <w:rsid w:val="00C35357"/>
    <w:rsid w:val="00C371CE"/>
    <w:rsid w:val="00C41592"/>
    <w:rsid w:val="00C41E12"/>
    <w:rsid w:val="00C421D4"/>
    <w:rsid w:val="00C43A5A"/>
    <w:rsid w:val="00C44B2E"/>
    <w:rsid w:val="00C51A31"/>
    <w:rsid w:val="00C53A64"/>
    <w:rsid w:val="00C81ACF"/>
    <w:rsid w:val="00C87016"/>
    <w:rsid w:val="00C9409C"/>
    <w:rsid w:val="00CB10DE"/>
    <w:rsid w:val="00CC64B1"/>
    <w:rsid w:val="00CE10DC"/>
    <w:rsid w:val="00CF134E"/>
    <w:rsid w:val="00CF6813"/>
    <w:rsid w:val="00D10A44"/>
    <w:rsid w:val="00D234A5"/>
    <w:rsid w:val="00D251AA"/>
    <w:rsid w:val="00D313C2"/>
    <w:rsid w:val="00D52CE0"/>
    <w:rsid w:val="00D63CE4"/>
    <w:rsid w:val="00D67E24"/>
    <w:rsid w:val="00D71A97"/>
    <w:rsid w:val="00D804BE"/>
    <w:rsid w:val="00D82429"/>
    <w:rsid w:val="00D92F06"/>
    <w:rsid w:val="00D97259"/>
    <w:rsid w:val="00D97F6A"/>
    <w:rsid w:val="00DA645D"/>
    <w:rsid w:val="00DD065F"/>
    <w:rsid w:val="00DD14E7"/>
    <w:rsid w:val="00DD227C"/>
    <w:rsid w:val="00DD7114"/>
    <w:rsid w:val="00DF6E62"/>
    <w:rsid w:val="00E0038B"/>
    <w:rsid w:val="00E030EA"/>
    <w:rsid w:val="00E0711F"/>
    <w:rsid w:val="00E10720"/>
    <w:rsid w:val="00E21488"/>
    <w:rsid w:val="00E21E5F"/>
    <w:rsid w:val="00E56BC3"/>
    <w:rsid w:val="00E601CF"/>
    <w:rsid w:val="00E613EB"/>
    <w:rsid w:val="00E63DD7"/>
    <w:rsid w:val="00E6766D"/>
    <w:rsid w:val="00E74208"/>
    <w:rsid w:val="00E84D62"/>
    <w:rsid w:val="00E874E1"/>
    <w:rsid w:val="00E94461"/>
    <w:rsid w:val="00EA6838"/>
    <w:rsid w:val="00EB2BD4"/>
    <w:rsid w:val="00EB4B35"/>
    <w:rsid w:val="00ED4939"/>
    <w:rsid w:val="00ED5C15"/>
    <w:rsid w:val="00ED7B18"/>
    <w:rsid w:val="00EE584F"/>
    <w:rsid w:val="00EF1EC1"/>
    <w:rsid w:val="00EF65F4"/>
    <w:rsid w:val="00F0702D"/>
    <w:rsid w:val="00F415DF"/>
    <w:rsid w:val="00F5109E"/>
    <w:rsid w:val="00F53F13"/>
    <w:rsid w:val="00F662E5"/>
    <w:rsid w:val="00F67E19"/>
    <w:rsid w:val="00F957BB"/>
    <w:rsid w:val="00FA18FF"/>
    <w:rsid w:val="00FA6A79"/>
    <w:rsid w:val="00FC388F"/>
    <w:rsid w:val="00FC4BD4"/>
    <w:rsid w:val="00FD0655"/>
    <w:rsid w:val="00FE2828"/>
    <w:rsid w:val="00FF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13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link w:val="ae"/>
    <w:unhideWhenUsed/>
    <w:rsid w:val="00A10AF8"/>
    <w:pPr>
      <w:spacing w:before="100" w:beforeAutospacing="1" w:after="119"/>
    </w:pPr>
    <w:rPr>
      <w:sz w:val="24"/>
      <w:szCs w:val="24"/>
    </w:rPr>
  </w:style>
  <w:style w:type="paragraph" w:customStyle="1" w:styleId="ConsPlusNonformat">
    <w:name w:val="ConsPlusNonformat"/>
    <w:rsid w:val="00B54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44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Обычный (веб) Знак"/>
    <w:link w:val="ad"/>
    <w:rsid w:val="00B544E8"/>
    <w:rPr>
      <w:sz w:val="24"/>
      <w:szCs w:val="24"/>
    </w:rPr>
  </w:style>
  <w:style w:type="paragraph" w:styleId="21">
    <w:name w:val="Body Text 2"/>
    <w:basedOn w:val="a"/>
    <w:link w:val="22"/>
    <w:rsid w:val="00B544E8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B544E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A54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548D"/>
  </w:style>
  <w:style w:type="paragraph" w:customStyle="1" w:styleId="TableParagraph">
    <w:name w:val="Table Paragraph"/>
    <w:basedOn w:val="a"/>
    <w:uiPriority w:val="1"/>
    <w:qFormat/>
    <w:rsid w:val="00D804B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7E5F-66E8-46B1-8D89-36AD88D2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2025-03-28T12:13:00Z</cp:lastPrinted>
  <dcterms:created xsi:type="dcterms:W3CDTF">2025-03-28T11:03:00Z</dcterms:created>
  <dcterms:modified xsi:type="dcterms:W3CDTF">2025-03-28T12:27:00Z</dcterms:modified>
</cp:coreProperties>
</file>