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235AA" w:rsidP="000F49A2">
      <w:pPr>
        <w:ind w:right="-28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756AC">
        <w:rPr>
          <w:noProof/>
          <w:sz w:val="36"/>
          <w:szCs w:val="36"/>
        </w:rPr>
        <w:drawing>
          <wp:inline distT="0" distB="0" distL="0" distR="0">
            <wp:extent cx="598170" cy="74485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626738">
      <w:pPr>
        <w:ind w:right="-284"/>
        <w:jc w:val="center"/>
        <w:rPr>
          <w:sz w:val="28"/>
          <w:szCs w:val="28"/>
        </w:rPr>
      </w:pPr>
    </w:p>
    <w:p w:rsidR="00626738" w:rsidRDefault="00C87016" w:rsidP="00626738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</w:t>
      </w:r>
    </w:p>
    <w:p w:rsidR="00340C14" w:rsidRPr="00EF1EC1" w:rsidRDefault="00B5185C" w:rsidP="00626738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:rsidR="00C87016" w:rsidRPr="00D82429" w:rsidRDefault="00C87016" w:rsidP="000F49A2">
      <w:pPr>
        <w:ind w:right="-284"/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</w:p>
    <w:p w:rsidR="00C87016" w:rsidRPr="004471C5" w:rsidRDefault="005631CA" w:rsidP="00E31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4471C5">
        <w:rPr>
          <w:b/>
          <w:sz w:val="24"/>
          <w:szCs w:val="24"/>
        </w:rPr>
        <w:t>т</w:t>
      </w:r>
      <w:r w:rsidR="000F49A2">
        <w:rPr>
          <w:b/>
          <w:sz w:val="24"/>
          <w:szCs w:val="24"/>
        </w:rPr>
        <w:t xml:space="preserve"> </w:t>
      </w:r>
      <w:r w:rsidR="00E31FF9">
        <w:rPr>
          <w:b/>
          <w:sz w:val="24"/>
          <w:szCs w:val="24"/>
        </w:rPr>
        <w:t>22</w:t>
      </w:r>
      <w:r w:rsidR="00350701" w:rsidRPr="004471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E31FF9">
        <w:rPr>
          <w:b/>
          <w:sz w:val="24"/>
          <w:szCs w:val="24"/>
        </w:rPr>
        <w:t>5</w:t>
      </w:r>
      <w:r w:rsidR="007F0423" w:rsidRPr="004471C5">
        <w:rPr>
          <w:b/>
          <w:sz w:val="24"/>
          <w:szCs w:val="24"/>
        </w:rPr>
        <w:t>.20</w:t>
      </w:r>
      <w:r w:rsidR="00C43821" w:rsidRPr="004471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C87016" w:rsidRPr="004471C5">
        <w:rPr>
          <w:b/>
          <w:sz w:val="24"/>
          <w:szCs w:val="24"/>
        </w:rPr>
        <w:t xml:space="preserve">                                                                                       </w:t>
      </w:r>
      <w:r w:rsidR="00EF1EC1" w:rsidRPr="004471C5">
        <w:rPr>
          <w:b/>
          <w:sz w:val="24"/>
          <w:szCs w:val="24"/>
        </w:rPr>
        <w:t xml:space="preserve">                        </w:t>
      </w:r>
      <w:r w:rsidR="00FE2828" w:rsidRPr="004471C5">
        <w:rPr>
          <w:b/>
          <w:sz w:val="24"/>
          <w:szCs w:val="24"/>
        </w:rPr>
        <w:t xml:space="preserve">         </w:t>
      </w:r>
      <w:r w:rsidR="00EC40F7">
        <w:rPr>
          <w:b/>
          <w:sz w:val="24"/>
          <w:szCs w:val="24"/>
        </w:rPr>
        <w:t xml:space="preserve">  </w:t>
      </w:r>
      <w:r w:rsidR="00FE2828" w:rsidRPr="004471C5">
        <w:rPr>
          <w:b/>
          <w:sz w:val="24"/>
          <w:szCs w:val="24"/>
        </w:rPr>
        <w:t xml:space="preserve"> </w:t>
      </w:r>
      <w:r w:rsidR="00126EF8" w:rsidRPr="004471C5">
        <w:rPr>
          <w:b/>
          <w:sz w:val="24"/>
          <w:szCs w:val="24"/>
        </w:rPr>
        <w:t xml:space="preserve"> </w:t>
      </w:r>
      <w:r w:rsidR="00FA719D" w:rsidRPr="004471C5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626738">
        <w:rPr>
          <w:b/>
          <w:sz w:val="24"/>
          <w:szCs w:val="24"/>
        </w:rPr>
        <w:t xml:space="preserve"> 73</w:t>
      </w:r>
      <w:r w:rsidR="004471C5" w:rsidRPr="004471C5">
        <w:rPr>
          <w:b/>
          <w:sz w:val="24"/>
          <w:szCs w:val="24"/>
        </w:rPr>
        <w:t xml:space="preserve"> </w:t>
      </w:r>
    </w:p>
    <w:p w:rsidR="00C87016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173C8" w:rsidRDefault="006173C8" w:rsidP="000F49A2">
      <w:pPr>
        <w:ind w:right="-284"/>
        <w:jc w:val="center"/>
        <w:rPr>
          <w:sz w:val="24"/>
          <w:szCs w:val="24"/>
        </w:rPr>
      </w:pPr>
    </w:p>
    <w:p w:rsidR="000F7C51" w:rsidRDefault="000F7C51" w:rsidP="000F49A2">
      <w:pPr>
        <w:ind w:right="-284"/>
        <w:jc w:val="center"/>
        <w:rPr>
          <w:sz w:val="24"/>
          <w:szCs w:val="24"/>
        </w:rPr>
      </w:pPr>
    </w:p>
    <w:p w:rsidR="00DA3301" w:rsidRDefault="00E31FF9" w:rsidP="00E3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муниципального района Краснодарского края от 17 апреля 2025 года № 53 «</w:t>
      </w:r>
      <w:r w:rsidR="00DA3301">
        <w:rPr>
          <w:b/>
          <w:sz w:val="28"/>
          <w:szCs w:val="28"/>
        </w:rPr>
        <w:t xml:space="preserve">Об утверждении отчета  об исполнении бюджета Дядьковского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="00DA330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  <w:r w:rsidR="00DA3301">
        <w:rPr>
          <w:b/>
          <w:sz w:val="28"/>
          <w:szCs w:val="28"/>
        </w:rPr>
        <w:t xml:space="preserve"> за</w:t>
      </w:r>
      <w:r w:rsidR="003507EF">
        <w:rPr>
          <w:b/>
          <w:sz w:val="28"/>
          <w:szCs w:val="28"/>
        </w:rPr>
        <w:t xml:space="preserve"> </w:t>
      </w:r>
      <w:r w:rsidR="005631CA">
        <w:rPr>
          <w:b/>
          <w:sz w:val="28"/>
          <w:szCs w:val="28"/>
        </w:rPr>
        <w:t>1 квартал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5631CA">
        <w:rPr>
          <w:b/>
          <w:sz w:val="28"/>
          <w:szCs w:val="28"/>
        </w:rPr>
        <w:t>5</w:t>
      </w:r>
      <w:r w:rsidR="00631A8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DA3301" w:rsidRDefault="00DA3301" w:rsidP="00E31FF9">
      <w:pPr>
        <w:rPr>
          <w:b/>
          <w:sz w:val="28"/>
          <w:szCs w:val="28"/>
        </w:rPr>
      </w:pPr>
    </w:p>
    <w:p w:rsidR="00DA3301" w:rsidRDefault="00DA3301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Дядьковском сельском поселении Кореновского района, утвержденного Решением Совета Дядьковского сельского поселения Кореновского района 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="0025017A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>Краснодарского края</w:t>
      </w:r>
      <w:r w:rsidR="00C20995">
        <w:rPr>
          <w:sz w:val="28"/>
          <w:szCs w:val="28"/>
        </w:rPr>
        <w:t xml:space="preserve">,            </w:t>
      </w:r>
      <w:r w:rsidR="00B5185C">
        <w:rPr>
          <w:sz w:val="28"/>
          <w:szCs w:val="28"/>
        </w:rPr>
        <w:t xml:space="preserve"> </w:t>
      </w:r>
      <w:r w:rsidR="0025017A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:rsidR="00E31FF9" w:rsidRPr="00CD5396" w:rsidRDefault="00E31FF9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4</w:t>
      </w:r>
      <w:r w:rsidRPr="00CD5396">
        <w:rPr>
          <w:rFonts w:cs="Calibri"/>
          <w:sz w:val="28"/>
          <w:szCs w:val="28"/>
          <w:lang w:eastAsia="ar-SA"/>
        </w:rPr>
        <w:t xml:space="preserve">, изложить </w:t>
      </w:r>
      <w:r>
        <w:rPr>
          <w:rFonts w:cs="Calibri"/>
          <w:sz w:val="28"/>
          <w:szCs w:val="28"/>
          <w:lang w:eastAsia="ar-SA"/>
        </w:rPr>
        <w:t xml:space="preserve">его </w:t>
      </w:r>
      <w:r w:rsidRPr="00CD5396">
        <w:rPr>
          <w:rFonts w:cs="Calibri"/>
          <w:sz w:val="28"/>
          <w:szCs w:val="28"/>
          <w:lang w:eastAsia="ar-SA"/>
        </w:rPr>
        <w:t>в новой редакции (прилага</w:t>
      </w:r>
      <w:r>
        <w:rPr>
          <w:rFonts w:cs="Calibri"/>
          <w:sz w:val="28"/>
          <w:szCs w:val="28"/>
          <w:lang w:eastAsia="ar-SA"/>
        </w:rPr>
        <w:t>е</w:t>
      </w:r>
      <w:r w:rsidRPr="00CD5396">
        <w:rPr>
          <w:rFonts w:cs="Calibri"/>
          <w:sz w:val="28"/>
          <w:szCs w:val="28"/>
          <w:lang w:eastAsia="ar-SA"/>
        </w:rPr>
        <w:t>тся)</w:t>
      </w:r>
      <w:r>
        <w:rPr>
          <w:rFonts w:cs="Calibri"/>
          <w:sz w:val="28"/>
          <w:szCs w:val="28"/>
          <w:lang w:eastAsia="ar-SA"/>
        </w:rPr>
        <w:t>.</w:t>
      </w:r>
    </w:p>
    <w:p w:rsidR="00AB71EE" w:rsidRDefault="00DA3301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Дядьковского сельского поселения Кореновского </w:t>
      </w:r>
      <w:r w:rsidR="00B51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B5185C">
        <w:rPr>
          <w:sz w:val="28"/>
          <w:szCs w:val="28"/>
        </w:rPr>
        <w:t xml:space="preserve"> Краснодарского края 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>онтрольно-счетную палату муниципального образования Кореновский</w:t>
      </w:r>
      <w:r w:rsidR="00024BD5">
        <w:rPr>
          <w:sz w:val="28"/>
          <w:szCs w:val="28"/>
        </w:rPr>
        <w:t xml:space="preserve"> муниципальный</w:t>
      </w:r>
      <w:r w:rsidR="001239CE" w:rsidRPr="001239CE">
        <w:rPr>
          <w:sz w:val="28"/>
          <w:szCs w:val="28"/>
        </w:rPr>
        <w:t xml:space="preserve"> район.</w:t>
      </w:r>
    </w:p>
    <w:p w:rsidR="00024BD5" w:rsidRPr="007B4916" w:rsidRDefault="000756AC" w:rsidP="00024BD5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DA3301">
        <w:rPr>
          <w:sz w:val="28"/>
          <w:szCs w:val="28"/>
        </w:rPr>
        <w:t xml:space="preserve">3. </w:t>
      </w:r>
      <w:r w:rsidR="00024BD5" w:rsidRPr="007B4916">
        <w:rPr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024BD5" w:rsidRPr="007B4916">
        <w:rPr>
          <w:color w:val="000000"/>
          <w:sz w:val="28"/>
          <w:szCs w:val="28"/>
          <w:lang w:eastAsia="ar-SA"/>
        </w:rPr>
        <w:t xml:space="preserve"> настоящее постановление</w:t>
      </w:r>
      <w:r w:rsidR="00024BD5">
        <w:rPr>
          <w:color w:val="000000"/>
          <w:sz w:val="28"/>
          <w:szCs w:val="28"/>
          <w:lang w:eastAsia="ar-SA"/>
        </w:rPr>
        <w:t xml:space="preserve"> </w:t>
      </w:r>
      <w:r w:rsidR="00024BD5" w:rsidRPr="007B4916">
        <w:rPr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DA3301" w:rsidRDefault="00DA3301" w:rsidP="00024BD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</w:t>
      </w:r>
      <w:r w:rsidR="000756A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C436F2" w:rsidRPr="005C5305" w:rsidRDefault="00C436F2" w:rsidP="000F49A2">
      <w:pPr>
        <w:ind w:right="-284"/>
        <w:jc w:val="both"/>
        <w:rPr>
          <w:sz w:val="28"/>
          <w:szCs w:val="28"/>
        </w:rPr>
      </w:pPr>
    </w:p>
    <w:p w:rsidR="00B17CCA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DD771B">
        <w:rPr>
          <w:sz w:val="28"/>
          <w:szCs w:val="28"/>
        </w:rPr>
        <w:t>Глава</w:t>
      </w:r>
    </w:p>
    <w:p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 xml:space="preserve">дьковского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:rsidR="00B5185C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</w:t>
      </w:r>
      <w:r w:rsidR="00B5185C">
        <w:rPr>
          <w:sz w:val="28"/>
          <w:szCs w:val="28"/>
        </w:rPr>
        <w:t xml:space="preserve">муниципального </w:t>
      </w:r>
      <w:r w:rsidRPr="00C436F2">
        <w:rPr>
          <w:sz w:val="28"/>
          <w:szCs w:val="28"/>
        </w:rPr>
        <w:t>района</w:t>
      </w:r>
    </w:p>
    <w:p w:rsidR="00B046CA" w:rsidRDefault="00B5185C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Краснодарского края</w:t>
      </w:r>
      <w:r w:rsidR="005F302D" w:rsidRPr="00C436F2">
        <w:rPr>
          <w:sz w:val="28"/>
          <w:szCs w:val="28"/>
        </w:rPr>
        <w:t xml:space="preserve">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DD771B">
        <w:rPr>
          <w:sz w:val="28"/>
          <w:szCs w:val="28"/>
        </w:rPr>
        <w:t>О.А. Ткачева</w:t>
      </w:r>
    </w:p>
    <w:p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B3797E">
          <w:headerReference w:type="default" r:id="rId9"/>
          <w:type w:val="continuous"/>
          <w:pgSz w:w="11906" w:h="16838"/>
          <w:pgMar w:top="238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70"/>
        <w:tblW w:w="16529" w:type="dxa"/>
        <w:tblLayout w:type="fixed"/>
        <w:tblLook w:val="04A0"/>
      </w:tblPr>
      <w:tblGrid>
        <w:gridCol w:w="1971"/>
        <w:gridCol w:w="4582"/>
        <w:gridCol w:w="938"/>
        <w:gridCol w:w="494"/>
        <w:gridCol w:w="1145"/>
        <w:gridCol w:w="2005"/>
        <w:gridCol w:w="876"/>
        <w:gridCol w:w="1701"/>
        <w:gridCol w:w="1431"/>
        <w:gridCol w:w="24"/>
        <w:gridCol w:w="1362"/>
      </w:tblGrid>
      <w:tr w:rsidR="000F49A2" w:rsidRPr="00DB6718" w:rsidTr="00941BF5">
        <w:trPr>
          <w:trHeight w:val="686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Дядьковского сельского поселения </w:t>
            </w:r>
          </w:p>
          <w:p w:rsid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Кореновского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E31FF9">
              <w:rPr>
                <w:color w:val="000000"/>
                <w:sz w:val="28"/>
                <w:szCs w:val="28"/>
              </w:rPr>
              <w:t xml:space="preserve">района 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  <w:p w:rsidR="000F49A2" w:rsidRPr="00DB6718" w:rsidRDefault="00E31FF9" w:rsidP="00E31FF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22 мая</w:t>
            </w:r>
            <w:r w:rsidRPr="00E31FF9">
              <w:rPr>
                <w:color w:val="000000"/>
                <w:sz w:val="28"/>
                <w:szCs w:val="28"/>
              </w:rPr>
              <w:t xml:space="preserve"> 2025 года №</w:t>
            </w:r>
            <w:r w:rsidR="005F2FE6">
              <w:rPr>
                <w:color w:val="000000"/>
                <w:sz w:val="28"/>
                <w:szCs w:val="28"/>
              </w:rPr>
              <w:t xml:space="preserve"> 73</w:t>
            </w:r>
            <w:r w:rsidRPr="00E31FF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E31FF9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F49A2"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06E9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006E92">
              <w:rPr>
                <w:sz w:val="28"/>
                <w:szCs w:val="28"/>
              </w:rPr>
              <w:t>района</w:t>
            </w:r>
          </w:p>
          <w:p w:rsidR="005F2FE6" w:rsidRPr="00006E92" w:rsidRDefault="005F2FE6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0F49A2" w:rsidRPr="00006E92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 w:rsidRPr="00006E92"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006E92">
              <w:rPr>
                <w:color w:val="000000"/>
                <w:sz w:val="28"/>
                <w:szCs w:val="28"/>
              </w:rPr>
              <w:t xml:space="preserve">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 w:rsid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F49A2" w:rsidRPr="00006E92" w:rsidTr="00941BF5">
        <w:trPr>
          <w:trHeight w:val="2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941BF5">
        <w:trPr>
          <w:trHeight w:val="73"/>
        </w:trPr>
        <w:tc>
          <w:tcPr>
            <w:tcW w:w="16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006E92" w:rsidRDefault="000F49A2" w:rsidP="005631CA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классификации источников финансирования дефицита бюджета за </w:t>
            </w:r>
            <w:r w:rsidR="005631CA">
              <w:rPr>
                <w:sz w:val="28"/>
                <w:szCs w:val="28"/>
              </w:rPr>
              <w:t>1 квартал</w:t>
            </w:r>
            <w:r w:rsidR="00006E92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006E92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006E92" w:rsidTr="00941BF5">
        <w:trPr>
          <w:trHeight w:val="212"/>
        </w:trPr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571615" w:rsidRPr="00006E92" w:rsidTr="00941BF5">
        <w:trPr>
          <w:gridBefore w:val="1"/>
          <w:wBefore w:w="1971" w:type="dxa"/>
          <w:trHeight w:val="200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Утверждено решением Совета «О бюджете Дядьковского сельского поселения Кореновского района на 2025 год и плановый период 2026 и 2027 годов», тыс.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Уточненная бюджетная роспись за 1 квартал 2025 года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Исполнено за 1 квартал  2025 года</w:t>
            </w:r>
          </w:p>
        </w:tc>
      </w:tr>
      <w:tr w:rsidR="00571615" w:rsidRPr="00006E92" w:rsidTr="00941BF5">
        <w:trPr>
          <w:gridBefore w:val="1"/>
          <w:wBefore w:w="1971" w:type="dxa"/>
          <w:trHeight w:val="1056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1615" w:rsidRPr="00006E92" w:rsidTr="00941BF5">
        <w:trPr>
          <w:gridBefore w:val="1"/>
          <w:wBefore w:w="1971" w:type="dxa"/>
          <w:trHeight w:val="3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571615" w:rsidRPr="00006E92" w:rsidTr="00941BF5">
        <w:trPr>
          <w:gridBefore w:val="1"/>
          <w:wBefore w:w="1971" w:type="dxa"/>
          <w:trHeight w:val="42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</w:t>
            </w:r>
            <w:r>
              <w:rPr>
                <w:sz w:val="24"/>
                <w:szCs w:val="24"/>
              </w:rPr>
              <w:br/>
              <w:t>счетах по учету средств бюджетов</w:t>
            </w:r>
            <w:r w:rsidRPr="00006E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571615" w:rsidRPr="00006E92" w:rsidTr="00941BF5">
        <w:trPr>
          <w:gridBefore w:val="1"/>
          <w:wBefore w:w="1971" w:type="dxa"/>
          <w:trHeight w:val="3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>,  всего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3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</w:t>
            </w:r>
            <w:r>
              <w:rPr>
                <w:sz w:val="24"/>
                <w:szCs w:val="24"/>
              </w:rPr>
              <w:t xml:space="preserve">татков средств       </w:t>
            </w:r>
            <w:r>
              <w:rPr>
                <w:sz w:val="24"/>
                <w:szCs w:val="24"/>
              </w:rPr>
              <w:br/>
              <w:t>бюджетов</w:t>
            </w:r>
            <w:r w:rsidRPr="00006E92">
              <w:rPr>
                <w:sz w:val="24"/>
                <w:szCs w:val="24"/>
              </w:rPr>
              <w:t xml:space="preserve">                        </w:t>
            </w:r>
            <w:r w:rsidRPr="003F3CE5">
              <w:rPr>
                <w:color w:val="22272F"/>
                <w:sz w:val="29"/>
                <w:szCs w:val="29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5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006E92">
              <w:rPr>
                <w:sz w:val="24"/>
                <w:szCs w:val="24"/>
              </w:rPr>
              <w:t xml:space="preserve">средств бюджетов   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5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б</w:t>
            </w:r>
            <w:r w:rsidRPr="00006E92">
              <w:rPr>
                <w:sz w:val="24"/>
                <w:szCs w:val="24"/>
              </w:rPr>
              <w:t xml:space="preserve">юджетов сельских поселений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36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 xml:space="preserve">, всего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D75255" w:rsidTr="00941BF5">
        <w:trPr>
          <w:trHeight w:val="449"/>
        </w:trPr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615" w:rsidRPr="00733577" w:rsidRDefault="00571615" w:rsidP="00571615">
            <w:pPr>
              <w:tabs>
                <w:tab w:val="left" w:pos="1985"/>
              </w:tabs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D75255" w:rsidRDefault="00571615" w:rsidP="00571615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615" w:rsidRPr="00006E92" w:rsidRDefault="00571615" w:rsidP="00571615">
            <w:pPr>
              <w:jc w:val="center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right"/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D75255" w:rsidRDefault="00571615" w:rsidP="00571615">
            <w:pPr>
              <w:jc w:val="right"/>
              <w:rPr>
                <w:sz w:val="28"/>
                <w:szCs w:val="28"/>
              </w:rPr>
            </w:pPr>
          </w:p>
        </w:tc>
      </w:tr>
    </w:tbl>
    <w:p w:rsidR="00E01BB3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tab/>
        <w:t xml:space="preserve">     </w:t>
      </w:r>
      <w:r w:rsidR="00941BF5">
        <w:t xml:space="preserve">  </w:t>
      </w:r>
      <w:r w:rsidR="00733577">
        <w:rPr>
          <w:rFonts w:ascii="Times New Roman" w:hAnsi="Times New Roman"/>
          <w:sz w:val="28"/>
        </w:rPr>
        <w:t>Глава</w:t>
      </w:r>
      <w:r w:rsidRPr="00006E92">
        <w:rPr>
          <w:rFonts w:ascii="Times New Roman" w:hAnsi="Times New Roman"/>
          <w:sz w:val="28"/>
          <w:szCs w:val="28"/>
        </w:rPr>
        <w:t xml:space="preserve">                    </w:t>
      </w:r>
    </w:p>
    <w:p w:rsidR="000F49A2" w:rsidRPr="00006E92" w:rsidRDefault="000F7C51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F49A2" w:rsidRPr="00006E92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B5185C" w:rsidRDefault="000F7C51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41BF5">
        <w:rPr>
          <w:rFonts w:ascii="Times New Roman" w:hAnsi="Times New Roman"/>
          <w:sz w:val="28"/>
          <w:szCs w:val="28"/>
        </w:rPr>
        <w:t xml:space="preserve"> </w:t>
      </w:r>
      <w:r w:rsidR="000F49A2" w:rsidRPr="00006E92">
        <w:rPr>
          <w:rFonts w:ascii="Times New Roman" w:hAnsi="Times New Roman"/>
          <w:sz w:val="28"/>
          <w:szCs w:val="28"/>
        </w:rPr>
        <w:t xml:space="preserve">Кореновского </w:t>
      </w:r>
      <w:r w:rsidR="00841BF2">
        <w:rPr>
          <w:rFonts w:ascii="Times New Roman" w:hAnsi="Times New Roman"/>
          <w:sz w:val="28"/>
          <w:szCs w:val="28"/>
        </w:rPr>
        <w:t xml:space="preserve">муниципального </w:t>
      </w:r>
      <w:r w:rsidR="000F49A2" w:rsidRPr="00006E92">
        <w:rPr>
          <w:rFonts w:ascii="Times New Roman" w:hAnsi="Times New Roman"/>
          <w:sz w:val="28"/>
          <w:szCs w:val="28"/>
        </w:rPr>
        <w:t xml:space="preserve">района   </w:t>
      </w:r>
    </w:p>
    <w:p w:rsidR="000F49A2" w:rsidRPr="00AC5D3C" w:rsidRDefault="00B5185C" w:rsidP="00571615">
      <w:pPr>
        <w:pStyle w:val="aff8"/>
        <w:widowControl w:val="0"/>
        <w:tabs>
          <w:tab w:val="left" w:pos="1134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F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</w:t>
      </w:r>
      <w:r w:rsidR="00733577">
        <w:rPr>
          <w:rFonts w:ascii="Times New Roman" w:hAnsi="Times New Roman"/>
          <w:sz w:val="28"/>
          <w:szCs w:val="28"/>
        </w:rPr>
        <w:t>О.А. Ткачева</w:t>
      </w:r>
    </w:p>
    <w:p w:rsidR="00AD31DE" w:rsidRPr="00AC5D3C" w:rsidRDefault="00AD31DE" w:rsidP="00AC5D3C">
      <w:pPr>
        <w:tabs>
          <w:tab w:val="left" w:pos="1295"/>
        </w:tabs>
      </w:pPr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97" w:rsidRDefault="002B1097" w:rsidP="00941BF5">
      <w:r>
        <w:separator/>
      </w:r>
    </w:p>
  </w:endnote>
  <w:endnote w:type="continuationSeparator" w:id="1">
    <w:p w:rsidR="002B1097" w:rsidRDefault="002B1097" w:rsidP="0094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97" w:rsidRDefault="002B1097" w:rsidP="00941BF5">
      <w:r>
        <w:separator/>
      </w:r>
    </w:p>
  </w:footnote>
  <w:footnote w:type="continuationSeparator" w:id="1">
    <w:p w:rsidR="002B1097" w:rsidRDefault="002B1097" w:rsidP="0094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F5" w:rsidRDefault="00941BF5" w:rsidP="00941BF5">
    <w:pPr>
      <w:pStyle w:val="a9"/>
      <w:jc w:val="center"/>
    </w:pP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29B"/>
    <w:rsid w:val="00006E92"/>
    <w:rsid w:val="00007D40"/>
    <w:rsid w:val="00013904"/>
    <w:rsid w:val="00022176"/>
    <w:rsid w:val="00024BD5"/>
    <w:rsid w:val="0002670B"/>
    <w:rsid w:val="00030A1A"/>
    <w:rsid w:val="000372EB"/>
    <w:rsid w:val="000411D3"/>
    <w:rsid w:val="00060714"/>
    <w:rsid w:val="00060E0B"/>
    <w:rsid w:val="00070BDB"/>
    <w:rsid w:val="000756AC"/>
    <w:rsid w:val="00080B68"/>
    <w:rsid w:val="00082745"/>
    <w:rsid w:val="000866EA"/>
    <w:rsid w:val="00087CAE"/>
    <w:rsid w:val="00091CE2"/>
    <w:rsid w:val="000938A0"/>
    <w:rsid w:val="000977B1"/>
    <w:rsid w:val="000A06CA"/>
    <w:rsid w:val="000A0B85"/>
    <w:rsid w:val="000A5FA6"/>
    <w:rsid w:val="000B5EF3"/>
    <w:rsid w:val="000C120E"/>
    <w:rsid w:val="000D291A"/>
    <w:rsid w:val="000D4F3F"/>
    <w:rsid w:val="000E1EF6"/>
    <w:rsid w:val="000F1896"/>
    <w:rsid w:val="000F49A2"/>
    <w:rsid w:val="000F5F11"/>
    <w:rsid w:val="000F7C51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1F2210"/>
    <w:rsid w:val="001F60AF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7F70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1097"/>
    <w:rsid w:val="002B3249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54276"/>
    <w:rsid w:val="004671B1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2EB9"/>
    <w:rsid w:val="005434E9"/>
    <w:rsid w:val="005631CA"/>
    <w:rsid w:val="00570A94"/>
    <w:rsid w:val="00571615"/>
    <w:rsid w:val="0057457C"/>
    <w:rsid w:val="00574FC3"/>
    <w:rsid w:val="00575121"/>
    <w:rsid w:val="005770A8"/>
    <w:rsid w:val="005848E7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2FE6"/>
    <w:rsid w:val="005F302D"/>
    <w:rsid w:val="006009BF"/>
    <w:rsid w:val="006014A6"/>
    <w:rsid w:val="00610D75"/>
    <w:rsid w:val="00613D86"/>
    <w:rsid w:val="006173C8"/>
    <w:rsid w:val="00622D7C"/>
    <w:rsid w:val="00626738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B4D"/>
    <w:rsid w:val="00664EDD"/>
    <w:rsid w:val="00666FAC"/>
    <w:rsid w:val="00676371"/>
    <w:rsid w:val="00685E6F"/>
    <w:rsid w:val="006A5943"/>
    <w:rsid w:val="006B1DCD"/>
    <w:rsid w:val="006C1B24"/>
    <w:rsid w:val="006C5CF8"/>
    <w:rsid w:val="006E43AA"/>
    <w:rsid w:val="006F0C4E"/>
    <w:rsid w:val="007116AD"/>
    <w:rsid w:val="007130B9"/>
    <w:rsid w:val="00721E2F"/>
    <w:rsid w:val="0072214E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7F75C1"/>
    <w:rsid w:val="00802843"/>
    <w:rsid w:val="00804B66"/>
    <w:rsid w:val="00830C7D"/>
    <w:rsid w:val="008353BC"/>
    <w:rsid w:val="00837928"/>
    <w:rsid w:val="00841BF2"/>
    <w:rsid w:val="00852104"/>
    <w:rsid w:val="0085753C"/>
    <w:rsid w:val="008753A6"/>
    <w:rsid w:val="00875C08"/>
    <w:rsid w:val="00877A6C"/>
    <w:rsid w:val="00880174"/>
    <w:rsid w:val="008823E5"/>
    <w:rsid w:val="0089775C"/>
    <w:rsid w:val="008A0D9C"/>
    <w:rsid w:val="008C0EBA"/>
    <w:rsid w:val="008E3671"/>
    <w:rsid w:val="008E5412"/>
    <w:rsid w:val="008F10B2"/>
    <w:rsid w:val="0091093B"/>
    <w:rsid w:val="009144E7"/>
    <w:rsid w:val="00926091"/>
    <w:rsid w:val="0093703A"/>
    <w:rsid w:val="00941BF5"/>
    <w:rsid w:val="00945CAA"/>
    <w:rsid w:val="0095276C"/>
    <w:rsid w:val="009601F3"/>
    <w:rsid w:val="009645FD"/>
    <w:rsid w:val="009674F6"/>
    <w:rsid w:val="00972DAD"/>
    <w:rsid w:val="00985980"/>
    <w:rsid w:val="00990426"/>
    <w:rsid w:val="00995A9D"/>
    <w:rsid w:val="009A1680"/>
    <w:rsid w:val="009A26D1"/>
    <w:rsid w:val="009A58BE"/>
    <w:rsid w:val="009B4766"/>
    <w:rsid w:val="009D6871"/>
    <w:rsid w:val="009F3D5D"/>
    <w:rsid w:val="00A07EE9"/>
    <w:rsid w:val="00A10AF8"/>
    <w:rsid w:val="00A16362"/>
    <w:rsid w:val="00A170AB"/>
    <w:rsid w:val="00A262D7"/>
    <w:rsid w:val="00A263D9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C1A"/>
    <w:rsid w:val="00B30241"/>
    <w:rsid w:val="00B31C5C"/>
    <w:rsid w:val="00B3797E"/>
    <w:rsid w:val="00B42513"/>
    <w:rsid w:val="00B43A38"/>
    <w:rsid w:val="00B44DD6"/>
    <w:rsid w:val="00B5185C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0995"/>
    <w:rsid w:val="00C22FF2"/>
    <w:rsid w:val="00C235AA"/>
    <w:rsid w:val="00C24EB9"/>
    <w:rsid w:val="00C34D9C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1BF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75052"/>
    <w:rsid w:val="00D75255"/>
    <w:rsid w:val="00D82429"/>
    <w:rsid w:val="00D83E77"/>
    <w:rsid w:val="00D83F65"/>
    <w:rsid w:val="00D93D3E"/>
    <w:rsid w:val="00D972CD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01BB3"/>
    <w:rsid w:val="00E10720"/>
    <w:rsid w:val="00E11A59"/>
    <w:rsid w:val="00E21488"/>
    <w:rsid w:val="00E21E5F"/>
    <w:rsid w:val="00E24305"/>
    <w:rsid w:val="00E31FF9"/>
    <w:rsid w:val="00E41EA6"/>
    <w:rsid w:val="00E53D7F"/>
    <w:rsid w:val="00E56BC3"/>
    <w:rsid w:val="00E613EB"/>
    <w:rsid w:val="00E63DD7"/>
    <w:rsid w:val="00E74208"/>
    <w:rsid w:val="00E7470F"/>
    <w:rsid w:val="00E839C7"/>
    <w:rsid w:val="00E874E1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35747"/>
    <w:rsid w:val="00F415DF"/>
    <w:rsid w:val="00F52CCF"/>
    <w:rsid w:val="00F579BB"/>
    <w:rsid w:val="00F64C2B"/>
    <w:rsid w:val="00F661AB"/>
    <w:rsid w:val="00F662E5"/>
    <w:rsid w:val="00F82406"/>
    <w:rsid w:val="00F8487B"/>
    <w:rsid w:val="00FA0A83"/>
    <w:rsid w:val="00FA719D"/>
    <w:rsid w:val="00FB162C"/>
    <w:rsid w:val="00FC4BD4"/>
    <w:rsid w:val="00FD311A"/>
    <w:rsid w:val="00FE2828"/>
    <w:rsid w:val="00FE3C71"/>
    <w:rsid w:val="00FE73AE"/>
    <w:rsid w:val="00FF154D"/>
    <w:rsid w:val="00FF3762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EED-7590-4096-AD94-17542A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7</cp:revision>
  <cp:lastPrinted>2025-05-23T08:58:00Z</cp:lastPrinted>
  <dcterms:created xsi:type="dcterms:W3CDTF">2025-05-23T06:48:00Z</dcterms:created>
  <dcterms:modified xsi:type="dcterms:W3CDTF">2025-05-23T12:41:00Z</dcterms:modified>
</cp:coreProperties>
</file>