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18" w:rsidRPr="00B27335" w:rsidRDefault="00B66D18" w:rsidP="00B27335">
      <w:pPr>
        <w:pStyle w:val="a3"/>
        <w:jc w:val="center"/>
        <w:rPr>
          <w:rFonts w:ascii="Times New Roman" w:hAnsi="Times New Roman" w:cs="Times New Roman"/>
          <w:b/>
          <w:sz w:val="28"/>
          <w:szCs w:val="28"/>
        </w:rPr>
      </w:pPr>
    </w:p>
    <w:p w:rsidR="00F23F1B" w:rsidRPr="00F23F1B" w:rsidRDefault="00F23F1B" w:rsidP="00F23F1B">
      <w:pPr>
        <w:spacing w:after="0" w:line="240" w:lineRule="auto"/>
        <w:jc w:val="center"/>
        <w:rPr>
          <w:rFonts w:ascii="Times New Roman" w:eastAsia="Times New Roman" w:hAnsi="Times New Roman" w:cs="Times New Roman"/>
          <w:sz w:val="36"/>
          <w:szCs w:val="36"/>
          <w:lang w:eastAsia="ru-RU"/>
        </w:rPr>
      </w:pPr>
      <w:r w:rsidRPr="00F23F1B">
        <w:rPr>
          <w:rFonts w:ascii="Times New Roman" w:eastAsia="Times New Roman" w:hAnsi="Times New Roman" w:cs="Times New Roman"/>
          <w:noProof/>
          <w:sz w:val="36"/>
          <w:szCs w:val="36"/>
          <w:lang w:eastAsia="ru-RU"/>
        </w:rPr>
        <w:drawing>
          <wp:inline distT="0" distB="0" distL="0" distR="0">
            <wp:extent cx="523875" cy="647700"/>
            <wp:effectExtent l="0" t="0" r="9525"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F23F1B" w:rsidRPr="00F23F1B" w:rsidRDefault="00F23F1B" w:rsidP="00F23F1B">
      <w:pPr>
        <w:spacing w:after="0" w:line="240" w:lineRule="auto"/>
        <w:jc w:val="both"/>
        <w:rPr>
          <w:rFonts w:ascii="Times New Roman" w:eastAsia="Times New Roman" w:hAnsi="Times New Roman" w:cs="Times New Roman"/>
          <w:sz w:val="28"/>
          <w:szCs w:val="28"/>
          <w:lang w:eastAsia="ru-RU"/>
        </w:rPr>
      </w:pPr>
    </w:p>
    <w:p w:rsidR="00F23F1B" w:rsidRPr="00F23F1B" w:rsidRDefault="00F23F1B" w:rsidP="00F23F1B">
      <w:pPr>
        <w:spacing w:after="0" w:line="240" w:lineRule="auto"/>
        <w:jc w:val="center"/>
        <w:rPr>
          <w:rFonts w:ascii="Times New Roman" w:eastAsia="Times New Roman" w:hAnsi="Times New Roman" w:cs="Times New Roman"/>
          <w:b/>
          <w:sz w:val="28"/>
          <w:szCs w:val="28"/>
          <w:lang w:eastAsia="ru-RU"/>
        </w:rPr>
      </w:pPr>
      <w:r w:rsidRPr="00F23F1B">
        <w:rPr>
          <w:rFonts w:ascii="Times New Roman" w:eastAsia="Times New Roman" w:hAnsi="Times New Roman" w:cs="Times New Roman"/>
          <w:b/>
          <w:sz w:val="28"/>
          <w:szCs w:val="28"/>
          <w:lang w:eastAsia="ru-RU"/>
        </w:rPr>
        <w:t>АДМИНИСТРАЦИЯ ДЯДЬКОВСКОГО СЕЛЬСКОГО ПОСЕЛЕНИЯ КОРЕНОВСКОГО РАЙОНА</w:t>
      </w:r>
    </w:p>
    <w:p w:rsidR="00F23F1B" w:rsidRPr="00F23F1B" w:rsidRDefault="00F23F1B" w:rsidP="00F23F1B">
      <w:pPr>
        <w:spacing w:after="0" w:line="240" w:lineRule="auto"/>
        <w:jc w:val="center"/>
        <w:rPr>
          <w:rFonts w:ascii="Times New Roman" w:eastAsia="Times New Roman" w:hAnsi="Times New Roman" w:cs="Times New Roman"/>
          <w:sz w:val="36"/>
          <w:szCs w:val="36"/>
          <w:lang w:eastAsia="ru-RU"/>
        </w:rPr>
      </w:pPr>
    </w:p>
    <w:p w:rsidR="00F23F1B" w:rsidRPr="00F23F1B" w:rsidRDefault="00F23F1B" w:rsidP="00F23F1B">
      <w:pPr>
        <w:spacing w:after="0" w:line="240" w:lineRule="auto"/>
        <w:jc w:val="center"/>
        <w:rPr>
          <w:rFonts w:ascii="Times New Roman" w:eastAsia="Times New Roman" w:hAnsi="Times New Roman" w:cs="Times New Roman"/>
          <w:b/>
          <w:sz w:val="32"/>
          <w:szCs w:val="32"/>
          <w:lang w:eastAsia="ru-RU"/>
        </w:rPr>
      </w:pPr>
      <w:r w:rsidRPr="00F23F1B">
        <w:rPr>
          <w:rFonts w:ascii="Times New Roman" w:eastAsia="Times New Roman" w:hAnsi="Times New Roman" w:cs="Times New Roman"/>
          <w:b/>
          <w:sz w:val="32"/>
          <w:szCs w:val="32"/>
          <w:lang w:eastAsia="ru-RU"/>
        </w:rPr>
        <w:t>ПОСТАНОВЛЕНИЕ</w:t>
      </w:r>
    </w:p>
    <w:p w:rsidR="00F23F1B" w:rsidRPr="00F23F1B" w:rsidRDefault="00F23F1B" w:rsidP="00F23F1B">
      <w:pPr>
        <w:spacing w:after="0" w:line="240" w:lineRule="auto"/>
        <w:jc w:val="center"/>
        <w:rPr>
          <w:rFonts w:ascii="Times New Roman" w:eastAsia="Times New Roman" w:hAnsi="Times New Roman" w:cs="Times New Roman"/>
          <w:b/>
          <w:sz w:val="36"/>
          <w:szCs w:val="36"/>
          <w:lang w:eastAsia="ru-RU"/>
        </w:rPr>
      </w:pPr>
    </w:p>
    <w:p w:rsidR="00F23F1B" w:rsidRPr="00F23F1B" w:rsidRDefault="00F23F1B" w:rsidP="00F23F1B">
      <w:pPr>
        <w:spacing w:after="0" w:line="240" w:lineRule="auto"/>
        <w:jc w:val="both"/>
        <w:rPr>
          <w:rFonts w:ascii="Times New Roman" w:eastAsia="Times New Roman" w:hAnsi="Times New Roman" w:cs="Times New Roman"/>
          <w:b/>
          <w:sz w:val="24"/>
          <w:szCs w:val="24"/>
          <w:lang w:eastAsia="ru-RU"/>
        </w:rPr>
      </w:pPr>
      <w:proofErr w:type="gramStart"/>
      <w:r w:rsidRPr="00F23F1B">
        <w:rPr>
          <w:rFonts w:ascii="Times New Roman" w:eastAsia="Times New Roman" w:hAnsi="Times New Roman" w:cs="Times New Roman"/>
          <w:b/>
          <w:sz w:val="24"/>
          <w:szCs w:val="24"/>
          <w:lang w:eastAsia="ru-RU"/>
        </w:rPr>
        <w:t>от</w:t>
      </w:r>
      <w:proofErr w:type="gramEnd"/>
      <w:r w:rsidRPr="00F23F1B">
        <w:rPr>
          <w:rFonts w:ascii="Times New Roman" w:eastAsia="Times New Roman" w:hAnsi="Times New Roman" w:cs="Times New Roman"/>
          <w:b/>
          <w:sz w:val="24"/>
          <w:szCs w:val="24"/>
          <w:lang w:eastAsia="ru-RU"/>
        </w:rPr>
        <w:t xml:space="preserve"> 0</w:t>
      </w:r>
      <w:r>
        <w:rPr>
          <w:rFonts w:ascii="Times New Roman" w:eastAsia="Times New Roman" w:hAnsi="Times New Roman" w:cs="Times New Roman"/>
          <w:b/>
          <w:sz w:val="24"/>
          <w:szCs w:val="24"/>
          <w:lang w:eastAsia="ru-RU"/>
        </w:rPr>
        <w:t>0</w:t>
      </w:r>
      <w:r w:rsidRPr="00F23F1B">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w:t>
      </w:r>
      <w:r w:rsidRPr="00F23F1B">
        <w:rPr>
          <w:rFonts w:ascii="Times New Roman" w:eastAsia="Times New Roman" w:hAnsi="Times New Roman" w:cs="Times New Roman"/>
          <w:b/>
          <w:sz w:val="24"/>
          <w:szCs w:val="24"/>
          <w:lang w:eastAsia="ru-RU"/>
        </w:rPr>
        <w:t xml:space="preserve">.2013                                                                                                                         </w:t>
      </w:r>
      <w:r>
        <w:rPr>
          <w:rFonts w:ascii="Times New Roman" w:eastAsia="Times New Roman" w:hAnsi="Times New Roman" w:cs="Times New Roman"/>
          <w:b/>
          <w:sz w:val="24"/>
          <w:szCs w:val="24"/>
          <w:lang w:eastAsia="ru-RU"/>
        </w:rPr>
        <w:t xml:space="preserve">   </w:t>
      </w:r>
      <w:bookmarkStart w:id="0" w:name="_GoBack"/>
      <w:bookmarkEnd w:id="0"/>
      <w:r w:rsidRPr="00F23F1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000</w:t>
      </w:r>
    </w:p>
    <w:p w:rsidR="00F23F1B" w:rsidRPr="00F23F1B" w:rsidRDefault="00F23F1B" w:rsidP="00F23F1B">
      <w:pPr>
        <w:spacing w:after="0" w:line="240" w:lineRule="auto"/>
        <w:jc w:val="center"/>
        <w:rPr>
          <w:rFonts w:ascii="Times New Roman" w:eastAsia="Times New Roman" w:hAnsi="Times New Roman" w:cs="Times New Roman"/>
          <w:sz w:val="24"/>
          <w:szCs w:val="24"/>
          <w:lang w:eastAsia="ru-RU"/>
        </w:rPr>
      </w:pPr>
      <w:proofErr w:type="spellStart"/>
      <w:r w:rsidRPr="00F23F1B">
        <w:rPr>
          <w:rFonts w:ascii="Times New Roman" w:eastAsia="Times New Roman" w:hAnsi="Times New Roman" w:cs="Times New Roman"/>
          <w:sz w:val="24"/>
          <w:szCs w:val="24"/>
          <w:lang w:eastAsia="ru-RU"/>
        </w:rPr>
        <w:t>ст.Дядьковская</w:t>
      </w:r>
      <w:proofErr w:type="spellEnd"/>
    </w:p>
    <w:p w:rsidR="00F23F1B" w:rsidRPr="00F23F1B" w:rsidRDefault="00F23F1B" w:rsidP="00F23F1B">
      <w:pPr>
        <w:spacing w:after="0" w:line="240" w:lineRule="auto"/>
        <w:jc w:val="center"/>
        <w:rPr>
          <w:rFonts w:ascii="Times New Roman" w:eastAsia="Times New Roman" w:hAnsi="Times New Roman" w:cs="Times New Roman"/>
          <w:sz w:val="24"/>
          <w:szCs w:val="24"/>
          <w:lang w:eastAsia="ru-RU"/>
        </w:rPr>
      </w:pPr>
    </w:p>
    <w:p w:rsidR="00B27335" w:rsidRDefault="00B27335" w:rsidP="00B27335">
      <w:pPr>
        <w:pStyle w:val="a3"/>
        <w:jc w:val="center"/>
        <w:rPr>
          <w:rFonts w:ascii="Times New Roman" w:hAnsi="Times New Roman" w:cs="Times New Roman"/>
          <w:b/>
          <w:sz w:val="28"/>
          <w:szCs w:val="28"/>
        </w:rPr>
      </w:pPr>
      <w:r w:rsidRPr="00B27335">
        <w:rPr>
          <w:rFonts w:ascii="Times New Roman" w:hAnsi="Times New Roman" w:cs="Times New Roman"/>
          <w:b/>
          <w:sz w:val="28"/>
          <w:szCs w:val="28"/>
        </w:rPr>
        <w:t xml:space="preserve">О повышении должностных окладов работникам </w:t>
      </w:r>
    </w:p>
    <w:p w:rsidR="00B27335" w:rsidRDefault="00B27335" w:rsidP="00B27335">
      <w:pPr>
        <w:pStyle w:val="a3"/>
        <w:jc w:val="center"/>
        <w:rPr>
          <w:rFonts w:ascii="Times New Roman" w:hAnsi="Times New Roman" w:cs="Times New Roman"/>
          <w:b/>
          <w:sz w:val="28"/>
          <w:szCs w:val="28"/>
        </w:rPr>
      </w:pPr>
      <w:r w:rsidRPr="00B27335">
        <w:rPr>
          <w:rFonts w:ascii="Times New Roman" w:hAnsi="Times New Roman" w:cs="Times New Roman"/>
          <w:b/>
          <w:sz w:val="28"/>
          <w:szCs w:val="28"/>
        </w:rPr>
        <w:t xml:space="preserve">муниципальных бюджетных учреждений культуры </w:t>
      </w:r>
    </w:p>
    <w:p w:rsidR="00B27335" w:rsidRDefault="00B27335" w:rsidP="00B27335">
      <w:pPr>
        <w:pStyle w:val="a3"/>
        <w:jc w:val="center"/>
        <w:rPr>
          <w:rFonts w:ascii="Times New Roman" w:hAnsi="Times New Roman" w:cs="Times New Roman"/>
          <w:b/>
          <w:sz w:val="28"/>
          <w:szCs w:val="28"/>
        </w:rPr>
      </w:pPr>
      <w:r w:rsidRPr="00B27335">
        <w:rPr>
          <w:rFonts w:ascii="Times New Roman" w:hAnsi="Times New Roman" w:cs="Times New Roman"/>
          <w:b/>
          <w:sz w:val="28"/>
          <w:szCs w:val="28"/>
        </w:rPr>
        <w:t>Дядьковского сельского поселения Кореновского района</w:t>
      </w:r>
    </w:p>
    <w:p w:rsidR="00B27335" w:rsidRDefault="00B27335" w:rsidP="00B27335">
      <w:pPr>
        <w:pStyle w:val="a3"/>
        <w:jc w:val="center"/>
        <w:rPr>
          <w:rFonts w:ascii="Times New Roman" w:hAnsi="Times New Roman" w:cs="Times New Roman"/>
          <w:b/>
          <w:sz w:val="28"/>
          <w:szCs w:val="28"/>
        </w:rPr>
      </w:pPr>
    </w:p>
    <w:p w:rsidR="00B27335" w:rsidRDefault="00B27335" w:rsidP="00B27335">
      <w:pPr>
        <w:pStyle w:val="a3"/>
        <w:jc w:val="center"/>
        <w:rPr>
          <w:rFonts w:ascii="Times New Roman" w:hAnsi="Times New Roman" w:cs="Times New Roman"/>
          <w:b/>
          <w:sz w:val="28"/>
          <w:szCs w:val="28"/>
        </w:rPr>
      </w:pPr>
    </w:p>
    <w:p w:rsidR="00B27335" w:rsidRDefault="00B27335" w:rsidP="00CD0CC2">
      <w:pPr>
        <w:pStyle w:val="a3"/>
        <w:jc w:val="both"/>
        <w:rPr>
          <w:rFonts w:ascii="Times New Roman" w:hAnsi="Times New Roman" w:cs="Times New Roman"/>
          <w:sz w:val="28"/>
          <w:szCs w:val="28"/>
        </w:rPr>
      </w:pPr>
      <w:r>
        <w:rPr>
          <w:rFonts w:ascii="Times New Roman" w:hAnsi="Times New Roman" w:cs="Times New Roman"/>
          <w:sz w:val="28"/>
          <w:szCs w:val="28"/>
        </w:rPr>
        <w:tab/>
        <w:t>В целях реализации основных положений Указа Президента Российской Федерации от 7 мая 2012 года № 597 «О мероприятиях по реализации государственной политики», в соответствии с постановлением главы администрации (губернатора) Краснодарского края от 28 августа 2013 года № 943 «О повышении минимальных окладов (должностных окладов), ставок заработной платы работников государственных учреждений Краснодарского края, перешедших на отраслевые системы оплаты труда», администрация Дядьковского сельского поселения Кореновского района п о с т а н о в л я е т:</w:t>
      </w:r>
    </w:p>
    <w:p w:rsidR="00B27335" w:rsidRDefault="00B27335" w:rsidP="00563C0D">
      <w:pPr>
        <w:pStyle w:val="a3"/>
        <w:jc w:val="both"/>
        <w:rPr>
          <w:rFonts w:ascii="Times New Roman" w:hAnsi="Times New Roman" w:cs="Times New Roman"/>
          <w:sz w:val="28"/>
          <w:szCs w:val="28"/>
        </w:rPr>
      </w:pPr>
      <w:r>
        <w:rPr>
          <w:rFonts w:ascii="Times New Roman" w:hAnsi="Times New Roman" w:cs="Times New Roman"/>
          <w:sz w:val="28"/>
          <w:szCs w:val="28"/>
        </w:rPr>
        <w:tab/>
      </w:r>
      <w:r w:rsidR="00563C0D">
        <w:rPr>
          <w:rFonts w:ascii="Times New Roman" w:hAnsi="Times New Roman" w:cs="Times New Roman"/>
          <w:sz w:val="28"/>
          <w:szCs w:val="28"/>
        </w:rPr>
        <w:t xml:space="preserve">1. </w:t>
      </w:r>
      <w:r>
        <w:rPr>
          <w:rFonts w:ascii="Times New Roman" w:hAnsi="Times New Roman" w:cs="Times New Roman"/>
          <w:sz w:val="28"/>
          <w:szCs w:val="28"/>
        </w:rPr>
        <w:t>Повысить с 1 октября 2013 года на 5,5 процента размера должностных окладов муниципальных бюджетных учреждений культуры Дядьковского сельского поселения Кореновского района, перешедших на отраслевые системы оплаты труда, за исключением отдельных категорий работников, оплата труда которым повышена с 1 сентября 2013 года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B27335" w:rsidRDefault="00B27335" w:rsidP="00563C0D">
      <w:pPr>
        <w:pStyle w:val="a3"/>
        <w:jc w:val="both"/>
        <w:rPr>
          <w:rFonts w:ascii="Times New Roman" w:hAnsi="Times New Roman" w:cs="Times New Roman"/>
          <w:sz w:val="28"/>
          <w:szCs w:val="28"/>
        </w:rPr>
      </w:pPr>
      <w:r>
        <w:rPr>
          <w:rFonts w:ascii="Times New Roman" w:hAnsi="Times New Roman" w:cs="Times New Roman"/>
          <w:sz w:val="28"/>
          <w:szCs w:val="28"/>
        </w:rPr>
        <w:tab/>
      </w:r>
      <w:r w:rsidR="00563C0D">
        <w:rPr>
          <w:rFonts w:ascii="Times New Roman" w:hAnsi="Times New Roman" w:cs="Times New Roman"/>
          <w:sz w:val="28"/>
          <w:szCs w:val="28"/>
        </w:rPr>
        <w:t xml:space="preserve">2. </w:t>
      </w:r>
      <w:r>
        <w:rPr>
          <w:rFonts w:ascii="Times New Roman" w:hAnsi="Times New Roman" w:cs="Times New Roman"/>
          <w:sz w:val="28"/>
          <w:szCs w:val="28"/>
        </w:rPr>
        <w:t>Общему отделу администрации Дядьковского сельского поселения Кореновского района (Надточий О.Е.) обнародовать настоящее постановление в установленных для этого местах и разместить на официальном сайте органа местного самоуправления Дядьковского сельского поселения Кореновского района в сети Интернет.</w:t>
      </w:r>
    </w:p>
    <w:p w:rsidR="00B27335" w:rsidRDefault="00B27335" w:rsidP="00563C0D">
      <w:pPr>
        <w:pStyle w:val="a3"/>
        <w:jc w:val="both"/>
        <w:rPr>
          <w:rFonts w:ascii="Times New Roman" w:hAnsi="Times New Roman" w:cs="Times New Roman"/>
          <w:sz w:val="28"/>
          <w:szCs w:val="28"/>
        </w:rPr>
      </w:pPr>
      <w:r>
        <w:rPr>
          <w:rFonts w:ascii="Times New Roman" w:hAnsi="Times New Roman" w:cs="Times New Roman"/>
          <w:sz w:val="28"/>
          <w:szCs w:val="28"/>
        </w:rPr>
        <w:tab/>
      </w:r>
      <w:r w:rsidR="00563C0D">
        <w:rPr>
          <w:rFonts w:ascii="Times New Roman" w:hAnsi="Times New Roman" w:cs="Times New Roman"/>
          <w:sz w:val="28"/>
          <w:szCs w:val="28"/>
        </w:rPr>
        <w:t xml:space="preserve">3. </w:t>
      </w:r>
      <w:r>
        <w:rPr>
          <w:rFonts w:ascii="Times New Roman" w:hAnsi="Times New Roman" w:cs="Times New Roman"/>
          <w:sz w:val="28"/>
          <w:szCs w:val="28"/>
        </w:rPr>
        <w:t>Контроль за выполнением настоящего постановления оставляю за собой.</w:t>
      </w:r>
    </w:p>
    <w:p w:rsidR="00B27335" w:rsidRDefault="00B27335" w:rsidP="00563C0D">
      <w:pPr>
        <w:pStyle w:val="a3"/>
        <w:jc w:val="both"/>
        <w:rPr>
          <w:rFonts w:ascii="Times New Roman" w:hAnsi="Times New Roman" w:cs="Times New Roman"/>
          <w:sz w:val="28"/>
          <w:szCs w:val="28"/>
        </w:rPr>
      </w:pPr>
      <w:r>
        <w:rPr>
          <w:rFonts w:ascii="Times New Roman" w:hAnsi="Times New Roman" w:cs="Times New Roman"/>
          <w:sz w:val="28"/>
          <w:szCs w:val="28"/>
        </w:rPr>
        <w:tab/>
      </w:r>
      <w:r w:rsidR="00563C0D">
        <w:rPr>
          <w:rFonts w:ascii="Times New Roman" w:hAnsi="Times New Roman" w:cs="Times New Roman"/>
          <w:sz w:val="28"/>
          <w:szCs w:val="28"/>
        </w:rPr>
        <w:t xml:space="preserve">4. </w:t>
      </w:r>
      <w:r>
        <w:rPr>
          <w:rFonts w:ascii="Times New Roman" w:hAnsi="Times New Roman" w:cs="Times New Roman"/>
          <w:sz w:val="28"/>
          <w:szCs w:val="28"/>
        </w:rPr>
        <w:t xml:space="preserve">Постановление вступает в силу со дня его официального </w:t>
      </w:r>
      <w:r w:rsidR="00FE66F3">
        <w:rPr>
          <w:rFonts w:ascii="Times New Roman" w:hAnsi="Times New Roman" w:cs="Times New Roman"/>
          <w:sz w:val="28"/>
          <w:szCs w:val="28"/>
        </w:rPr>
        <w:t>обнародования</w:t>
      </w:r>
      <w:r>
        <w:rPr>
          <w:rFonts w:ascii="Times New Roman" w:hAnsi="Times New Roman" w:cs="Times New Roman"/>
          <w:sz w:val="28"/>
          <w:szCs w:val="28"/>
        </w:rPr>
        <w:t xml:space="preserve"> и распространяется на правоотношения, возникшие с 1 октября 2013 года.</w:t>
      </w:r>
    </w:p>
    <w:p w:rsidR="00B27335" w:rsidRDefault="00B27335" w:rsidP="00B27335">
      <w:pPr>
        <w:pStyle w:val="a3"/>
        <w:rPr>
          <w:rFonts w:ascii="Times New Roman" w:hAnsi="Times New Roman" w:cs="Times New Roman"/>
          <w:sz w:val="28"/>
          <w:szCs w:val="28"/>
        </w:rPr>
      </w:pPr>
    </w:p>
    <w:p w:rsidR="00F23F1B" w:rsidRDefault="00B27335" w:rsidP="00B27335">
      <w:pPr>
        <w:pStyle w:val="a3"/>
        <w:rPr>
          <w:rFonts w:ascii="Times New Roman" w:hAnsi="Times New Roman" w:cs="Times New Roman"/>
          <w:sz w:val="28"/>
          <w:szCs w:val="28"/>
        </w:rPr>
      </w:pPr>
      <w:r>
        <w:rPr>
          <w:rFonts w:ascii="Times New Roman" w:hAnsi="Times New Roman" w:cs="Times New Roman"/>
          <w:sz w:val="28"/>
          <w:szCs w:val="28"/>
        </w:rPr>
        <w:t>Глава</w:t>
      </w:r>
      <w:r w:rsidR="00F23F1B">
        <w:rPr>
          <w:rFonts w:ascii="Times New Roman" w:hAnsi="Times New Roman" w:cs="Times New Roman"/>
          <w:sz w:val="28"/>
          <w:szCs w:val="28"/>
        </w:rPr>
        <w:t xml:space="preserve"> </w:t>
      </w:r>
      <w:r>
        <w:rPr>
          <w:rFonts w:ascii="Times New Roman" w:hAnsi="Times New Roman" w:cs="Times New Roman"/>
          <w:sz w:val="28"/>
          <w:szCs w:val="28"/>
        </w:rPr>
        <w:t xml:space="preserve">Дядьковского </w:t>
      </w:r>
    </w:p>
    <w:p w:rsidR="00B27335" w:rsidRDefault="00B27335" w:rsidP="00B27335">
      <w:pPr>
        <w:pStyle w:val="a3"/>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B27335" w:rsidRPr="00B27335" w:rsidRDefault="00B27335" w:rsidP="00BF581B">
      <w:pPr>
        <w:pStyle w:val="a3"/>
        <w:rPr>
          <w:rFonts w:ascii="Times New Roman" w:hAnsi="Times New Roman" w:cs="Times New Roman"/>
          <w:b/>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3F1B">
        <w:rPr>
          <w:rFonts w:ascii="Times New Roman" w:hAnsi="Times New Roman" w:cs="Times New Roman"/>
          <w:sz w:val="28"/>
          <w:szCs w:val="28"/>
        </w:rPr>
        <w:t xml:space="preserve">         </w:t>
      </w:r>
      <w:r>
        <w:rPr>
          <w:rFonts w:ascii="Times New Roman" w:hAnsi="Times New Roman" w:cs="Times New Roman"/>
          <w:sz w:val="28"/>
          <w:szCs w:val="28"/>
        </w:rPr>
        <w:t>Т.Т. Коваленко</w:t>
      </w:r>
    </w:p>
    <w:p w:rsidR="00B27335" w:rsidRPr="00B27335" w:rsidRDefault="00B27335" w:rsidP="00B27335">
      <w:pPr>
        <w:pStyle w:val="a3"/>
        <w:jc w:val="center"/>
        <w:rPr>
          <w:rFonts w:ascii="Times New Roman" w:hAnsi="Times New Roman" w:cs="Times New Roman"/>
          <w:b/>
          <w:sz w:val="28"/>
          <w:szCs w:val="28"/>
        </w:rPr>
      </w:pPr>
    </w:p>
    <w:sectPr w:rsidR="00B27335" w:rsidRPr="00B27335" w:rsidSect="00F23F1B">
      <w:pgSz w:w="11906" w:h="16838"/>
      <w:pgMar w:top="28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7F"/>
    <w:rsid w:val="0002017F"/>
    <w:rsid w:val="00563C0D"/>
    <w:rsid w:val="00B27335"/>
    <w:rsid w:val="00B66D18"/>
    <w:rsid w:val="00BF581B"/>
    <w:rsid w:val="00CD0CC2"/>
    <w:rsid w:val="00F23F1B"/>
    <w:rsid w:val="00F356FA"/>
    <w:rsid w:val="00FE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F9586-6DCB-4D89-B7F4-69DE8780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7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69CC-2B4F-45C4-9F14-4FB82F0E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Дятьковская Адм</cp:lastModifiedBy>
  <cp:revision>2</cp:revision>
  <dcterms:created xsi:type="dcterms:W3CDTF">2013-11-12T06:43:00Z</dcterms:created>
  <dcterms:modified xsi:type="dcterms:W3CDTF">2013-11-12T06:43:00Z</dcterms:modified>
</cp:coreProperties>
</file>