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658">
        <w:rPr>
          <w:sz w:val="28"/>
          <w:szCs w:val="28"/>
        </w:rPr>
        <w:t>05</w:t>
      </w:r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02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r w:rsidR="005F5658">
        <w:rPr>
          <w:sz w:val="28"/>
          <w:szCs w:val="28"/>
        </w:rPr>
        <w:t>1</w:t>
      </w:r>
    </w:p>
    <w:p w:rsidR="00507B0F" w:rsidRDefault="00507B0F">
      <w:pPr>
        <w:jc w:val="both"/>
        <w:rPr>
          <w:sz w:val="28"/>
          <w:szCs w:val="28"/>
        </w:rPr>
      </w:pPr>
    </w:p>
    <w:p w:rsidR="00507B0F" w:rsidRDefault="00E356AD">
      <w:pPr>
        <w:jc w:val="both"/>
        <w:rPr>
          <w:sz w:val="28"/>
          <w:szCs w:val="28"/>
        </w:rPr>
      </w:pPr>
      <w:r w:rsidRPr="00E356AD">
        <w:rPr>
          <w:sz w:val="28"/>
          <w:szCs w:val="28"/>
        </w:rPr>
        <w:t xml:space="preserve">Комиссия по проведению антикоррупционной экспертизы нормативных правовых актов Дядьковского сельского </w:t>
      </w:r>
      <w:proofErr w:type="gramStart"/>
      <w:r w:rsidRPr="00E356AD">
        <w:rPr>
          <w:sz w:val="28"/>
          <w:szCs w:val="28"/>
        </w:rPr>
        <w:t>поселения  Кореновского</w:t>
      </w:r>
      <w:proofErr w:type="gramEnd"/>
      <w:r w:rsidRPr="00E356AD">
        <w:rPr>
          <w:sz w:val="28"/>
          <w:szCs w:val="28"/>
        </w:rPr>
        <w:t xml:space="preserve">  района в составе</w:t>
      </w:r>
      <w:r w:rsidR="00507B0F">
        <w:rPr>
          <w:sz w:val="28"/>
          <w:szCs w:val="28"/>
        </w:rPr>
        <w:t>: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комиссии — </w:t>
      </w:r>
      <w:r w:rsidR="00072966">
        <w:rPr>
          <w:sz w:val="28"/>
          <w:szCs w:val="28"/>
        </w:rPr>
        <w:t>Т.Т.Коваленко,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565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проекта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5F5658" w:rsidRPr="005F5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 Порядка определения границ прилегающих к некоторым организациям и объектам территории, на которых не допускается розничная продажа алкогольной продукции, на территории Дядьковского сельского поселения Кореновского района  </w:t>
      </w:r>
      <w:r w:rsidR="007D735E" w:rsidRPr="007D735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проекте нормативного правового акта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</w:t>
      </w:r>
      <w:r>
        <w:rPr>
          <w:sz w:val="28"/>
          <w:szCs w:val="28"/>
          <w:shd w:val="clear" w:color="auto" w:fill="FFFFFF"/>
        </w:rPr>
        <w:lastRenderedPageBreak/>
        <w:t xml:space="preserve">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>, принятие муниципального правового акта органом местного самоуправления за пределами компетенции, 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56564"/>
    <w:rsid w:val="00072966"/>
    <w:rsid w:val="00086C7C"/>
    <w:rsid w:val="001B579C"/>
    <w:rsid w:val="002671AA"/>
    <w:rsid w:val="00315E12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923FBD"/>
    <w:rsid w:val="00974BD5"/>
    <w:rsid w:val="00984480"/>
    <w:rsid w:val="00A41D12"/>
    <w:rsid w:val="00A968D7"/>
    <w:rsid w:val="00B962B4"/>
    <w:rsid w:val="00BD2964"/>
    <w:rsid w:val="00C12C35"/>
    <w:rsid w:val="00C57FF4"/>
    <w:rsid w:val="00C91B93"/>
    <w:rsid w:val="00D13D40"/>
    <w:rsid w:val="00D65A80"/>
    <w:rsid w:val="00DE3406"/>
    <w:rsid w:val="00E356AD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4</cp:revision>
  <cp:lastPrinted>2013-11-06T07:44:00Z</cp:lastPrinted>
  <dcterms:created xsi:type="dcterms:W3CDTF">2014-02-06T11:11:00Z</dcterms:created>
  <dcterms:modified xsi:type="dcterms:W3CDTF">2014-10-22T10:38:00Z</dcterms:modified>
</cp:coreProperties>
</file>